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7A76DC46" w:rsidR="00EB410E" w:rsidRPr="00252EA6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252EA6">
        <w:rPr>
          <w:sz w:val="24"/>
          <w:lang w:eastAsia="zh-CN"/>
        </w:rPr>
        <w:t xml:space="preserve">Meeting </w:t>
      </w:r>
      <w:r w:rsidR="001E531D" w:rsidRPr="00252EA6">
        <w:rPr>
          <w:sz w:val="24"/>
          <w:lang w:eastAsia="zh-CN"/>
        </w:rPr>
        <w:t>#130</w:t>
      </w:r>
      <w:r w:rsidR="002D62DE" w:rsidRPr="00252EA6">
        <w:rPr>
          <w:sz w:val="24"/>
          <w:lang w:eastAsia="zh-CN"/>
        </w:rPr>
        <w:t xml:space="preserve">       </w:t>
      </w:r>
      <w:r w:rsidR="00EC3444" w:rsidRPr="00252EA6">
        <w:rPr>
          <w:sz w:val="24"/>
          <w:lang w:eastAsia="zh-CN"/>
        </w:rPr>
        <w:t xml:space="preserve"> </w:t>
      </w:r>
      <w:r w:rsidRPr="00252EA6">
        <w:rPr>
          <w:bCs/>
          <w:noProof w:val="0"/>
          <w:sz w:val="24"/>
        </w:rPr>
        <w:t xml:space="preserve">                      </w:t>
      </w:r>
      <w:r w:rsidR="001E0B8C" w:rsidRPr="00252EA6">
        <w:rPr>
          <w:bCs/>
          <w:noProof w:val="0"/>
          <w:sz w:val="24"/>
        </w:rPr>
        <w:t xml:space="preserve"> </w:t>
      </w:r>
      <w:r w:rsidR="008B56A6" w:rsidRPr="00252EA6">
        <w:rPr>
          <w:bCs/>
          <w:noProof w:val="0"/>
          <w:sz w:val="24"/>
        </w:rPr>
        <w:t xml:space="preserve">                            </w:t>
      </w:r>
      <w:r w:rsidRPr="00252EA6">
        <w:rPr>
          <w:bCs/>
          <w:noProof w:val="0"/>
          <w:sz w:val="24"/>
        </w:rPr>
        <w:t xml:space="preserve"> </w:t>
      </w:r>
      <w:r w:rsidR="00F8209F" w:rsidRPr="00F8209F">
        <w:rPr>
          <w:bCs/>
          <w:noProof w:val="0"/>
          <w:sz w:val="24"/>
        </w:rPr>
        <w:t>R2-2503522</w:t>
      </w:r>
    </w:p>
    <w:p w14:paraId="2B60AF3C" w14:textId="75C812DB" w:rsidR="00EB410E" w:rsidRDefault="001E531D" w:rsidP="00ED7D99">
      <w:pPr>
        <w:pStyle w:val="CRCoverPage"/>
        <w:spacing w:after="240"/>
        <w:outlineLvl w:val="0"/>
        <w:rPr>
          <w:b/>
          <w:sz w:val="24"/>
        </w:rPr>
      </w:pPr>
      <w:r w:rsidRPr="00252EA6">
        <w:rPr>
          <w:b/>
          <w:sz w:val="24"/>
        </w:rPr>
        <w:t>St Julian's, Malta, May 19th - 23rd, 2025</w:t>
      </w:r>
    </w:p>
    <w:p w14:paraId="012E2D7F" w14:textId="3A17B767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zh-TW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252EA6">
        <w:rPr>
          <w:rFonts w:ascii="Arial" w:hAnsi="Arial" w:cs="Arial"/>
          <w:sz w:val="24"/>
          <w:szCs w:val="24"/>
        </w:rPr>
        <w:t>8.7.</w:t>
      </w:r>
      <w:r w:rsidR="00A64652">
        <w:rPr>
          <w:rFonts w:ascii="Arial" w:hAnsi="Arial" w:cs="Arial" w:hint="eastAsia"/>
          <w:sz w:val="24"/>
          <w:szCs w:val="24"/>
          <w:lang w:eastAsia="zh-TW"/>
        </w:rPr>
        <w:t>4.1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26FB7D13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CC360F" w:rsidRPr="00CC360F">
        <w:rPr>
          <w:rFonts w:ascii="Arial" w:hAnsi="Arial" w:cs="Arial"/>
          <w:bCs/>
          <w:sz w:val="24"/>
        </w:rPr>
        <w:t>LCP Enhancements for XR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1B93F18B" w14:textId="7BEAA364" w:rsidR="001E0B8C" w:rsidRDefault="00EB410E" w:rsidP="00320F40">
      <w:pPr>
        <w:pStyle w:val="Heading1"/>
        <w:numPr>
          <w:ilvl w:val="0"/>
          <w:numId w:val="2"/>
        </w:numPr>
      </w:pPr>
      <w:r>
        <w:t>Introduction</w:t>
      </w:r>
      <w:bookmarkStart w:id="1" w:name="Proposal_Pattern_Length"/>
    </w:p>
    <w:p w14:paraId="244BFC4B" w14:textId="78C2D580" w:rsidR="001C3DF2" w:rsidRPr="001C3DF2" w:rsidRDefault="001C3DF2" w:rsidP="00AA0D22">
      <w:pPr>
        <w:spacing w:afterLines="50" w:after="120" w:line="0" w:lineRule="atLeast"/>
        <w:jc w:val="both"/>
        <w:rPr>
          <w:lang w:val="en-GB" w:eastAsia="zh-TW"/>
        </w:rPr>
      </w:pPr>
      <w:r w:rsidRPr="001C3DF2">
        <w:rPr>
          <w:lang w:val="en-GB" w:eastAsia="zh-TW"/>
        </w:rPr>
        <w:t xml:space="preserve">According to RAN2 agreements, the additional priority adjustment feature has already been introduced. Currently, RAN2 is also discussing whether further </w:t>
      </w:r>
      <w:proofErr w:type="spellStart"/>
      <w:r w:rsidRPr="001C3DF2">
        <w:rPr>
          <w:lang w:val="en-GB" w:eastAsia="zh-TW"/>
        </w:rPr>
        <w:t>Bj</w:t>
      </w:r>
      <w:proofErr w:type="spellEnd"/>
      <w:r w:rsidRPr="001C3DF2">
        <w:rPr>
          <w:lang w:val="en-GB" w:eastAsia="zh-TW"/>
        </w:rPr>
        <w:t xml:space="preserve"> enhancements are necessary on top of this feature. Additionally, in the MAC running CR</w:t>
      </w:r>
      <w:r w:rsidR="002F50B0">
        <w:rPr>
          <w:rFonts w:hint="eastAsia"/>
          <w:lang w:val="en-GB" w:eastAsia="zh-TW"/>
        </w:rPr>
        <w:t xml:space="preserve"> </w:t>
      </w:r>
      <w:r w:rsidR="00CD4F39">
        <w:rPr>
          <w:lang w:val="en-GB" w:eastAsia="zh-TW"/>
        </w:rPr>
        <w:t xml:space="preserve">email discussion </w:t>
      </w:r>
      <w:r w:rsidR="002F50B0">
        <w:rPr>
          <w:lang w:val="en-GB" w:eastAsia="zh-TW"/>
        </w:rPr>
        <w:fldChar w:fldCharType="begin"/>
      </w:r>
      <w:r w:rsidR="002F50B0">
        <w:rPr>
          <w:lang w:val="en-GB" w:eastAsia="zh-TW"/>
        </w:rPr>
        <w:instrText xml:space="preserve"> </w:instrText>
      </w:r>
      <w:r w:rsidR="002F50B0">
        <w:rPr>
          <w:rFonts w:hint="eastAsia"/>
          <w:lang w:val="en-GB" w:eastAsia="zh-TW"/>
        </w:rPr>
        <w:instrText>REF _Ref197254127 \r \h</w:instrText>
      </w:r>
      <w:r w:rsidR="002F50B0">
        <w:rPr>
          <w:lang w:val="en-GB" w:eastAsia="zh-TW"/>
        </w:rPr>
        <w:instrText xml:space="preserve"> </w:instrText>
      </w:r>
      <w:r w:rsidR="002F50B0">
        <w:rPr>
          <w:lang w:val="en-GB" w:eastAsia="zh-TW"/>
        </w:rPr>
      </w:r>
      <w:r w:rsidR="002F50B0">
        <w:rPr>
          <w:lang w:val="en-GB" w:eastAsia="zh-TW"/>
        </w:rPr>
        <w:fldChar w:fldCharType="separate"/>
      </w:r>
      <w:r w:rsidR="002F50B0">
        <w:rPr>
          <w:lang w:val="en-GB" w:eastAsia="zh-TW"/>
        </w:rPr>
        <w:t>[1]</w:t>
      </w:r>
      <w:r w:rsidR="002F50B0">
        <w:rPr>
          <w:lang w:val="en-GB" w:eastAsia="zh-TW"/>
        </w:rPr>
        <w:fldChar w:fldCharType="end"/>
      </w:r>
      <w:r w:rsidRPr="001C3DF2">
        <w:rPr>
          <w:lang w:val="en-GB" w:eastAsia="zh-TW"/>
        </w:rPr>
        <w:t xml:space="preserve">, an open issue concerning the impact of </w:t>
      </w:r>
      <w:r w:rsidR="008A7EF7">
        <w:rPr>
          <w:lang w:val="en-GB" w:eastAsia="zh-TW"/>
        </w:rPr>
        <w:t xml:space="preserve">UL </w:t>
      </w:r>
      <w:r w:rsidRPr="001C3DF2">
        <w:rPr>
          <w:lang w:val="en-GB" w:eastAsia="zh-TW"/>
        </w:rPr>
        <w:t xml:space="preserve">congestion </w:t>
      </w:r>
      <w:r w:rsidR="008A7EF7">
        <w:rPr>
          <w:lang w:val="en-GB" w:eastAsia="zh-TW"/>
        </w:rPr>
        <w:t xml:space="preserve">scenario </w:t>
      </w:r>
      <w:r w:rsidRPr="001C3DF2">
        <w:rPr>
          <w:lang w:val="en-GB" w:eastAsia="zh-TW"/>
        </w:rPr>
        <w:t>(</w:t>
      </w:r>
      <w:r w:rsidR="008A7EF7">
        <w:rPr>
          <w:lang w:val="en-GB" w:eastAsia="zh-TW"/>
        </w:rPr>
        <w:t>e.g.,</w:t>
      </w:r>
      <w:r w:rsidRPr="001C3DF2">
        <w:rPr>
          <w:lang w:val="en-GB" w:eastAsia="zh-TW"/>
        </w:rPr>
        <w:t xml:space="preserve"> </w:t>
      </w:r>
      <w:r w:rsidR="008A7EF7">
        <w:rPr>
          <w:lang w:val="en-GB" w:eastAsia="zh-TW"/>
        </w:rPr>
        <w:t xml:space="preserve">when </w:t>
      </w:r>
      <w:r w:rsidRPr="001C3DF2">
        <w:rPr>
          <w:lang w:val="en-GB" w:eastAsia="zh-TW"/>
        </w:rPr>
        <w:t>PSI-based SDU discard</w:t>
      </w:r>
      <w:r w:rsidR="008A7EF7">
        <w:rPr>
          <w:lang w:val="en-GB" w:eastAsia="zh-TW"/>
        </w:rPr>
        <w:t xml:space="preserve"> is configured</w:t>
      </w:r>
      <w:r w:rsidRPr="001C3DF2">
        <w:rPr>
          <w:lang w:val="en-GB" w:eastAsia="zh-TW"/>
        </w:rPr>
        <w:t>) on priority adjustment has been identified for further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2C72" w14:paraId="2F3F35D2" w14:textId="77777777" w:rsidTr="000F26D4">
        <w:tc>
          <w:tcPr>
            <w:tcW w:w="9350" w:type="dxa"/>
          </w:tcPr>
          <w:p w14:paraId="62516190" w14:textId="77777777" w:rsidR="00122C72" w:rsidRPr="00DE5D6D" w:rsidRDefault="00122C72" w:rsidP="00AA0D22">
            <w:pPr>
              <w:spacing w:afterLines="50" w:after="120" w:line="0" w:lineRule="atLeast"/>
              <w:contextualSpacing/>
              <w:rPr>
                <w:b/>
                <w:bCs/>
                <w:u w:val="single"/>
              </w:rPr>
            </w:pPr>
            <w:r w:rsidRPr="00DE5D6D">
              <w:rPr>
                <w:b/>
                <w:bCs/>
                <w:u w:val="single"/>
              </w:rPr>
              <w:t xml:space="preserve">RAN2#127bis </w:t>
            </w:r>
            <w:r w:rsidRPr="00DE5D6D">
              <w:rPr>
                <w:rFonts w:hint="eastAsia"/>
                <w:b/>
                <w:bCs/>
                <w:u w:val="single"/>
              </w:rPr>
              <w:t>Agreements</w:t>
            </w:r>
          </w:p>
          <w:p w14:paraId="6718B737" w14:textId="77777777" w:rsidR="00122C72" w:rsidRPr="00DE5D6D" w:rsidRDefault="00122C72" w:rsidP="00AA0D22">
            <w:pPr>
              <w:pStyle w:val="NormalWeb"/>
              <w:numPr>
                <w:ilvl w:val="0"/>
                <w:numId w:val="22"/>
              </w:numPr>
              <w:spacing w:before="0" w:beforeAutospacing="0" w:afterLines="50" w:after="120" w:afterAutospacing="0" w:line="0" w:lineRule="atLeast"/>
              <w:contextualSpacing/>
              <w:rPr>
                <w:sz w:val="20"/>
                <w:szCs w:val="20"/>
                <w:lang w:val="en-GB"/>
              </w:rPr>
            </w:pPr>
            <w:r w:rsidRPr="00DE5D6D">
              <w:rPr>
                <w:sz w:val="20"/>
                <w:szCs w:val="20"/>
                <w:lang w:val="en-GB"/>
              </w:rPr>
              <w:t xml:space="preserve">As a baseline, additional LCH priority is applied for an LCH in both 1st and 2nd Rounds of resource allocation procedure in LCP, </w:t>
            </w:r>
            <w:proofErr w:type="gramStart"/>
            <w:r w:rsidRPr="00DE5D6D">
              <w:rPr>
                <w:sz w:val="20"/>
                <w:szCs w:val="20"/>
                <w:lang w:val="en-GB"/>
              </w:rPr>
              <w:t>as long as</w:t>
            </w:r>
            <w:proofErr w:type="gramEnd"/>
            <w:r w:rsidRPr="00DE5D6D">
              <w:rPr>
                <w:sz w:val="20"/>
                <w:szCs w:val="20"/>
                <w:lang w:val="en-GB"/>
              </w:rPr>
              <w:t xml:space="preserve"> the LCH has delay-critical data available for transmission when starting the 1st Round.</w:t>
            </w:r>
          </w:p>
          <w:p w14:paraId="3A399405" w14:textId="77777777" w:rsidR="00122C72" w:rsidRPr="00DE5D6D" w:rsidRDefault="00122C72" w:rsidP="00AA0D22">
            <w:pPr>
              <w:pStyle w:val="NormalWeb"/>
              <w:numPr>
                <w:ilvl w:val="0"/>
                <w:numId w:val="22"/>
              </w:numPr>
              <w:spacing w:before="0" w:beforeAutospacing="0" w:afterLines="50" w:after="120" w:afterAutospacing="0" w:line="0" w:lineRule="atLeast"/>
              <w:contextualSpacing/>
              <w:rPr>
                <w:sz w:val="20"/>
                <w:szCs w:val="20"/>
                <w:lang w:val="en-GB"/>
              </w:rPr>
            </w:pPr>
            <w:r w:rsidRPr="00DE5D6D">
              <w:rPr>
                <w:sz w:val="20"/>
                <w:szCs w:val="20"/>
                <w:lang w:val="en-GB"/>
              </w:rPr>
              <w:t>Introduce an independent per-LCH remaining time threshold for applying delay-critical priority.</w:t>
            </w:r>
          </w:p>
          <w:p w14:paraId="4DF051E4" w14:textId="77777777" w:rsidR="00122C72" w:rsidRPr="00DE5D6D" w:rsidRDefault="00122C72" w:rsidP="00AA0D22">
            <w:pPr>
              <w:spacing w:afterLines="50" w:after="120" w:line="0" w:lineRule="atLeast"/>
              <w:contextualSpacing/>
              <w:rPr>
                <w:b/>
                <w:bCs/>
                <w:u w:val="single"/>
              </w:rPr>
            </w:pPr>
            <w:r w:rsidRPr="00DE5D6D">
              <w:rPr>
                <w:b/>
                <w:bCs/>
                <w:u w:val="single"/>
              </w:rPr>
              <w:t xml:space="preserve">RAN2#129 </w:t>
            </w:r>
            <w:r w:rsidRPr="00DE5D6D">
              <w:rPr>
                <w:rFonts w:hint="eastAsia"/>
                <w:b/>
                <w:bCs/>
                <w:u w:val="single"/>
              </w:rPr>
              <w:t>Agreements</w:t>
            </w:r>
          </w:p>
          <w:p w14:paraId="17827C03" w14:textId="77777777" w:rsidR="00122C72" w:rsidRPr="00122C72" w:rsidRDefault="00122C72" w:rsidP="00AA0D2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lang w:val="en-GB"/>
              </w:rPr>
            </w:pPr>
            <w:r w:rsidRPr="00122C72">
              <w:rPr>
                <w:lang w:val="en-GB"/>
              </w:rPr>
              <w:t>Only one additional priority is configured to an LCH for LCP enhancement.</w:t>
            </w:r>
          </w:p>
          <w:p w14:paraId="03DC2CF3" w14:textId="77777777" w:rsidR="00122C72" w:rsidRPr="00122C72" w:rsidRDefault="00122C72" w:rsidP="00AA0D2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lang w:val="en-GB"/>
              </w:rPr>
            </w:pPr>
            <w:r w:rsidRPr="00122C72">
              <w:rPr>
                <w:lang w:val="en-GB"/>
              </w:rPr>
              <w:t>There is no impact on BSR/SR/DSR triggering and reporting due to adjusted priority.</w:t>
            </w:r>
          </w:p>
          <w:p w14:paraId="30B5200C" w14:textId="77777777" w:rsidR="00122C72" w:rsidRPr="00122C72" w:rsidRDefault="00122C72" w:rsidP="00AA0D2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lang w:val="en-GB"/>
              </w:rPr>
            </w:pPr>
            <w:r w:rsidRPr="00122C72">
              <w:rPr>
                <w:lang w:val="en-GB"/>
              </w:rPr>
              <w:t>No additional PBR is needed for priority adjusted data</w:t>
            </w:r>
          </w:p>
          <w:p w14:paraId="2F9B47EC" w14:textId="77777777" w:rsidR="00122C72" w:rsidRPr="00122C72" w:rsidRDefault="00122C72" w:rsidP="00AA0D22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lang w:val="en-GB"/>
              </w:rPr>
            </w:pPr>
            <w:r w:rsidRPr="00122C72">
              <w:rPr>
                <w:lang w:val="en-GB"/>
              </w:rPr>
              <w:t xml:space="preserve">FFS Allow an LCH with an upgraded priority to be transmitted even if </w:t>
            </w:r>
            <w:proofErr w:type="spellStart"/>
            <w:r w:rsidRPr="00122C72">
              <w:rPr>
                <w:lang w:val="en-GB"/>
              </w:rPr>
              <w:t>Bj</w:t>
            </w:r>
            <w:proofErr w:type="spellEnd"/>
            <w:r w:rsidRPr="00122C72">
              <w:rPr>
                <w:lang w:val="en-GB"/>
              </w:rPr>
              <w:t xml:space="preserve"> is negative (if configured by the network), while the remaining time is less the configured threshold.</w:t>
            </w:r>
          </w:p>
          <w:p w14:paraId="73230139" w14:textId="77777777" w:rsidR="00122C72" w:rsidRPr="00122C72" w:rsidRDefault="00122C72" w:rsidP="00AA0D22">
            <w:pPr>
              <w:spacing w:afterLines="50" w:after="120" w:line="0" w:lineRule="atLeast"/>
              <w:contextualSpacing/>
              <w:rPr>
                <w:b/>
                <w:bCs/>
                <w:u w:val="single"/>
                <w:lang w:val="en-GB"/>
              </w:rPr>
            </w:pPr>
          </w:p>
          <w:p w14:paraId="20F2D567" w14:textId="77777777" w:rsidR="00122C72" w:rsidRPr="00122C72" w:rsidRDefault="00122C72" w:rsidP="00AA0D22">
            <w:pPr>
              <w:spacing w:afterLines="50" w:after="120" w:line="0" w:lineRule="atLeast"/>
              <w:contextualSpacing/>
              <w:rPr>
                <w:b/>
                <w:bCs/>
                <w:u w:val="single"/>
              </w:rPr>
            </w:pPr>
            <w:r w:rsidRPr="00122C72">
              <w:rPr>
                <w:b/>
                <w:bCs/>
                <w:u w:val="single"/>
              </w:rPr>
              <w:t xml:space="preserve">RAN2#129bis </w:t>
            </w:r>
            <w:r w:rsidRPr="00122C72">
              <w:rPr>
                <w:rFonts w:hint="eastAsia"/>
                <w:b/>
                <w:bCs/>
                <w:u w:val="single"/>
              </w:rPr>
              <w:t>Agreements</w:t>
            </w:r>
          </w:p>
          <w:p w14:paraId="1EF1A743" w14:textId="77777777" w:rsidR="00122C72" w:rsidRPr="00122C72" w:rsidRDefault="00122C72" w:rsidP="00AA0D2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b/>
                <w:bCs/>
              </w:rPr>
            </w:pPr>
            <w:r w:rsidRPr="00122C72">
              <w:t xml:space="preserve">Working assumption (to be revisited next meeting): No </w:t>
            </w:r>
            <w:proofErr w:type="spellStart"/>
            <w:r w:rsidRPr="00122C72">
              <w:t>Bj</w:t>
            </w:r>
            <w:proofErr w:type="spellEnd"/>
            <w:r w:rsidRPr="00122C72">
              <w:t xml:space="preserve"> enhancement is introduced.</w:t>
            </w:r>
          </w:p>
          <w:p w14:paraId="37AA7CD3" w14:textId="77777777" w:rsidR="00122C72" w:rsidRPr="00122C72" w:rsidRDefault="00122C72" w:rsidP="00AA0D2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b/>
                <w:bCs/>
              </w:rPr>
            </w:pPr>
            <w:r w:rsidRPr="00122C72">
              <w:t xml:space="preserve">It will only be considered </w:t>
            </w:r>
            <w:proofErr w:type="gramStart"/>
            <w:r w:rsidRPr="00122C72">
              <w:t>provided that</w:t>
            </w:r>
            <w:proofErr w:type="gramEnd"/>
            <w:r w:rsidRPr="00122C72">
              <w:t xml:space="preserve"> gains are proven and that we have a common understanding on the change that is needed in specifications</w:t>
            </w:r>
          </w:p>
          <w:p w14:paraId="22836912" w14:textId="77777777" w:rsidR="00122C72" w:rsidRPr="00DE5D6D" w:rsidRDefault="00122C72" w:rsidP="00AA0D2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Lines="50" w:after="120" w:line="0" w:lineRule="atLeast"/>
              <w:contextualSpacing/>
              <w:textAlignment w:val="center"/>
              <w:rPr>
                <w:b/>
                <w:bCs/>
              </w:rPr>
            </w:pPr>
            <w:r w:rsidRPr="00DE5D6D">
              <w:t>All UEs falls back to default priority in the 2nd round of the LCP procedure if there is no LCH-priority adjusted data left, i.e. no capability is needed (this reverts previous RAN2 agreement on this).</w:t>
            </w:r>
          </w:p>
          <w:p w14:paraId="266296C8" w14:textId="77777777" w:rsidR="00122C72" w:rsidRPr="00BC06B1" w:rsidRDefault="00122C72" w:rsidP="00AA0D22">
            <w:pPr>
              <w:overflowPunct/>
              <w:autoSpaceDE/>
              <w:autoSpaceDN/>
              <w:adjustRightInd/>
              <w:spacing w:afterLines="50" w:after="120" w:line="0" w:lineRule="atLeast"/>
              <w:ind w:left="360"/>
              <w:contextualSpacing/>
              <w:textAlignment w:val="center"/>
              <w:rPr>
                <w:b/>
                <w:bCs/>
              </w:rPr>
            </w:pPr>
          </w:p>
        </w:tc>
      </w:tr>
    </w:tbl>
    <w:p w14:paraId="109CA115" w14:textId="00F887B7" w:rsidR="001C3DF2" w:rsidRDefault="001C3DF2" w:rsidP="00AA0D22">
      <w:pPr>
        <w:spacing w:afterLines="50" w:after="120" w:line="0" w:lineRule="atLeast"/>
        <w:jc w:val="both"/>
        <w:rPr>
          <w:lang w:eastAsia="zh-TW"/>
        </w:rPr>
      </w:pPr>
      <w:r>
        <w:rPr>
          <w:lang w:eastAsia="zh-TW"/>
        </w:rPr>
        <w:br/>
        <w:t>In this contribution, we would like to discuss the following two</w:t>
      </w:r>
      <w:r>
        <w:rPr>
          <w:rFonts w:hint="eastAsia"/>
          <w:lang w:eastAsia="zh-TW"/>
        </w:rPr>
        <w:t xml:space="preserve"> issues</w:t>
      </w:r>
      <w:r>
        <w:rPr>
          <w:lang w:eastAsia="zh-TW"/>
        </w:rPr>
        <w:t>:</w:t>
      </w:r>
    </w:p>
    <w:p w14:paraId="63DC6B4F" w14:textId="45880C12" w:rsidR="001C3DF2" w:rsidRDefault="00541AF6" w:rsidP="00AA0D22">
      <w:pPr>
        <w:pStyle w:val="ListParagraph"/>
        <w:numPr>
          <w:ilvl w:val="0"/>
          <w:numId w:val="25"/>
        </w:numPr>
        <w:spacing w:afterLines="50" w:after="120" w:line="0" w:lineRule="atLeast"/>
        <w:jc w:val="both"/>
        <w:rPr>
          <w:lang w:eastAsia="zh-TW"/>
        </w:rPr>
      </w:pPr>
      <w:r>
        <w:rPr>
          <w:lang w:eastAsia="zh-TW"/>
        </w:rPr>
        <w:t>Issue 1: w</w:t>
      </w:r>
      <w:r w:rsidR="001C3DF2">
        <w:rPr>
          <w:lang w:eastAsia="zh-TW"/>
        </w:rPr>
        <w:t xml:space="preserve">hether </w:t>
      </w:r>
      <w:proofErr w:type="spellStart"/>
      <w:r w:rsidR="001C3DF2">
        <w:rPr>
          <w:lang w:eastAsia="zh-TW"/>
        </w:rPr>
        <w:t>Bj</w:t>
      </w:r>
      <w:proofErr w:type="spellEnd"/>
      <w:r w:rsidR="001C3DF2">
        <w:rPr>
          <w:lang w:eastAsia="zh-TW"/>
        </w:rPr>
        <w:t xml:space="preserve"> enhancements are necessary </w:t>
      </w:r>
      <w:r w:rsidR="005D0F84">
        <w:rPr>
          <w:lang w:eastAsia="zh-TW"/>
        </w:rPr>
        <w:t>on top of</w:t>
      </w:r>
      <w:r w:rsidR="001C3DF2">
        <w:rPr>
          <w:lang w:eastAsia="zh-TW"/>
        </w:rPr>
        <w:t xml:space="preserve"> the priority adjustment feature.</w:t>
      </w:r>
    </w:p>
    <w:p w14:paraId="1CB9A4AC" w14:textId="2E64E28C" w:rsidR="001C3DF2" w:rsidRPr="001C3DF2" w:rsidRDefault="00541AF6" w:rsidP="00AA0D22">
      <w:pPr>
        <w:pStyle w:val="ListParagraph"/>
        <w:numPr>
          <w:ilvl w:val="0"/>
          <w:numId w:val="25"/>
        </w:numPr>
        <w:spacing w:afterLines="50" w:after="120" w:line="0" w:lineRule="atLeast"/>
        <w:jc w:val="both"/>
        <w:rPr>
          <w:lang w:eastAsia="zh-TW"/>
        </w:rPr>
      </w:pPr>
      <w:r>
        <w:rPr>
          <w:lang w:eastAsia="zh-TW"/>
        </w:rPr>
        <w:t>Issue 2: w</w:t>
      </w:r>
      <w:r w:rsidR="001C3DF2">
        <w:rPr>
          <w:lang w:eastAsia="zh-TW"/>
        </w:rPr>
        <w:t xml:space="preserve">hether the introduction of the additional priority adjustment feature has any impact on the </w:t>
      </w:r>
      <w:r w:rsidR="008A7EF7" w:rsidRPr="008A7EF7">
        <w:rPr>
          <w:lang w:eastAsia="zh-TW"/>
        </w:rPr>
        <w:t xml:space="preserve">UL congestion </w:t>
      </w:r>
      <w:r w:rsidR="008A7EF7">
        <w:rPr>
          <w:lang w:eastAsia="zh-TW"/>
        </w:rPr>
        <w:t xml:space="preserve">scenario </w:t>
      </w:r>
      <w:r w:rsidR="008A7EF7" w:rsidRPr="008A7EF7">
        <w:rPr>
          <w:lang w:eastAsia="zh-TW"/>
        </w:rPr>
        <w:t>(e.g., when PSI-based SDU discard is configured)</w:t>
      </w:r>
      <w:r w:rsidR="001C3DF2">
        <w:rPr>
          <w:lang w:eastAsia="zh-TW"/>
        </w:rPr>
        <w:t>.</w:t>
      </w:r>
    </w:p>
    <w:p w14:paraId="79A42B9D" w14:textId="3F338A3C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7E6C80C5" w14:textId="36DD2A16" w:rsidR="00F313D6" w:rsidRDefault="008B2826" w:rsidP="00B227E0">
      <w:pPr>
        <w:pStyle w:val="Heading2"/>
        <w:rPr>
          <w:lang w:eastAsia="zh-TW"/>
        </w:rPr>
      </w:pPr>
      <w:bookmarkStart w:id="2" w:name="_Hlk196127268"/>
      <w:r>
        <w:rPr>
          <w:rFonts w:hint="eastAsia"/>
          <w:lang w:eastAsia="zh-TW"/>
        </w:rPr>
        <w:t xml:space="preserve">Impact on </w:t>
      </w:r>
      <w:r w:rsidR="00EF5042" w:rsidRPr="002A4D1C">
        <w:t>Bj</w:t>
      </w:r>
      <w:r w:rsidR="001C3DF2">
        <w:rPr>
          <w:rFonts w:hint="eastAsia"/>
          <w:lang w:eastAsia="zh-TW"/>
        </w:rPr>
        <w:t xml:space="preserve"> enhancement</w:t>
      </w:r>
    </w:p>
    <w:p w14:paraId="175AD20F" w14:textId="6D0CFCEC" w:rsidR="00F313D6" w:rsidRDefault="00F313D6" w:rsidP="00F313D6">
      <w:pPr>
        <w:pStyle w:val="Content"/>
        <w:rPr>
          <w:lang w:eastAsia="zh-TW"/>
        </w:rPr>
      </w:pPr>
      <w:r>
        <w:rPr>
          <w:lang w:eastAsia="zh-TW"/>
        </w:rPr>
        <w:t xml:space="preserve">The legacy LCP procedure typically allocates resources during the first round only to </w:t>
      </w:r>
      <w:r>
        <w:rPr>
          <w:rFonts w:hint="eastAsia"/>
          <w:lang w:eastAsia="zh-TW"/>
        </w:rPr>
        <w:t>LCHs</w:t>
      </w:r>
      <w:r>
        <w:rPr>
          <w:lang w:eastAsia="zh-TW"/>
        </w:rPr>
        <w:t xml:space="preserve"> having a positive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value. The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parameter essentially operates as a token-bucket mechanism, limiting each LCH’s allocated data volume over time and thus ensuring fairness among different LCHs. RAN2 has previously agreed that </w:t>
      </w:r>
      <w:r w:rsidR="00F56184">
        <w:rPr>
          <w:lang w:eastAsia="zh-TW"/>
        </w:rPr>
        <w:t xml:space="preserve">the UE </w:t>
      </w:r>
      <w:r>
        <w:rPr>
          <w:lang w:eastAsia="zh-TW"/>
        </w:rPr>
        <w:t xml:space="preserve">may </w:t>
      </w:r>
      <w:r>
        <w:rPr>
          <w:rFonts w:hint="eastAsia"/>
          <w:lang w:eastAsia="zh-TW"/>
        </w:rPr>
        <w:t>apply</w:t>
      </w:r>
      <w:r w:rsidR="00F56184">
        <w:rPr>
          <w:lang w:eastAsia="zh-TW"/>
        </w:rPr>
        <w:t xml:space="preserve">, for </w:t>
      </w:r>
      <w:r w:rsidR="00F56184" w:rsidRPr="00F56184">
        <w:rPr>
          <w:lang w:eastAsia="zh-TW"/>
        </w:rPr>
        <w:t>an LCH</w:t>
      </w:r>
      <w:r w:rsidR="00F56184">
        <w:rPr>
          <w:lang w:eastAsia="zh-TW"/>
        </w:rPr>
        <w:t>,</w:t>
      </w:r>
      <w:r>
        <w:rPr>
          <w:lang w:eastAsia="zh-TW"/>
        </w:rPr>
        <w:t xml:space="preserve"> additional</w:t>
      </w:r>
      <w:r w:rsidR="00F56184">
        <w:rPr>
          <w:lang w:eastAsia="zh-TW"/>
        </w:rPr>
        <w:t>/</w:t>
      </w:r>
      <w:r>
        <w:rPr>
          <w:lang w:eastAsia="zh-TW"/>
        </w:rPr>
        <w:t xml:space="preserve">higher-priority adjustment when </w:t>
      </w:r>
      <w:r w:rsidR="00F56184">
        <w:rPr>
          <w:lang w:eastAsia="zh-TW"/>
        </w:rPr>
        <w:t>the LCH’s</w:t>
      </w:r>
      <w:r>
        <w:rPr>
          <w:lang w:eastAsia="zh-TW"/>
        </w:rPr>
        <w:t xml:space="preserve"> buffered data becomes priority-adjusted (</w:t>
      </w:r>
      <w:r w:rsidR="00FB66B1">
        <w:rPr>
          <w:lang w:eastAsia="zh-TW"/>
        </w:rPr>
        <w:t>i.e</w:t>
      </w:r>
      <w:r>
        <w:rPr>
          <w:lang w:eastAsia="zh-TW"/>
        </w:rPr>
        <w:t xml:space="preserve">., when the remaining delay budget of data </w:t>
      </w:r>
      <w:r w:rsidR="00431EB9">
        <w:rPr>
          <w:lang w:eastAsia="zh-TW"/>
        </w:rPr>
        <w:t>falls</w:t>
      </w:r>
      <w:r>
        <w:rPr>
          <w:lang w:eastAsia="zh-TW"/>
        </w:rPr>
        <w:t xml:space="preserve"> below a configurable threshold).</w:t>
      </w:r>
    </w:p>
    <w:p w14:paraId="38A6C47C" w14:textId="5BB021FB" w:rsidR="00F313D6" w:rsidRDefault="00F313D6" w:rsidP="00F313D6">
      <w:pPr>
        <w:pStyle w:val="Content"/>
        <w:rPr>
          <w:lang w:eastAsia="zh-TW"/>
        </w:rPr>
      </w:pPr>
      <w:r>
        <w:rPr>
          <w:lang w:eastAsia="zh-TW"/>
        </w:rPr>
        <w:lastRenderedPageBreak/>
        <w:t xml:space="preserve">However, under the existing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-based resource allocation mechanism, a </w:t>
      </w:r>
      <w:r>
        <w:rPr>
          <w:rFonts w:hint="eastAsia"/>
          <w:lang w:eastAsia="zh-TW"/>
        </w:rPr>
        <w:t>LCH</w:t>
      </w:r>
      <w:r>
        <w:rPr>
          <w:lang w:eastAsia="zh-TW"/>
        </w:rPr>
        <w:t xml:space="preserve"> with an upgraded priority may still fail to obtain sufficient resources if its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is negative or insufficient to accommodate the required priority-adjusted data volume. Consequently, despite its higher priority, this data may incur additional delays or be discarded.</w:t>
      </w:r>
    </w:p>
    <w:p w14:paraId="6ACCCB53" w14:textId="0D0D24FE" w:rsidR="00F313D6" w:rsidRDefault="00F313D6" w:rsidP="00F313D6">
      <w:pPr>
        <w:pStyle w:val="Content"/>
        <w:rPr>
          <w:lang w:eastAsia="zh-TW"/>
        </w:rPr>
      </w:pPr>
      <w:r>
        <w:rPr>
          <w:lang w:eastAsia="zh-TW"/>
        </w:rPr>
        <w:t xml:space="preserve">To solve this issue, different approaches have been proposed in RAN2, seeking to ensure that priority-adjusted data is </w:t>
      </w:r>
      <w:r>
        <w:rPr>
          <w:rFonts w:hint="eastAsia"/>
          <w:lang w:eastAsia="zh-TW"/>
        </w:rPr>
        <w:t>transmitted</w:t>
      </w:r>
      <w:r>
        <w:rPr>
          <w:lang w:eastAsia="zh-TW"/>
        </w:rPr>
        <w:t xml:space="preserve"> ahead of lower-priority</w:t>
      </w:r>
      <w:r w:rsidR="005F7441">
        <w:rPr>
          <w:lang w:eastAsia="zh-TW"/>
        </w:rPr>
        <w:t xml:space="preserve"> one</w:t>
      </w:r>
      <w:r>
        <w:rPr>
          <w:lang w:eastAsia="zh-TW"/>
        </w:rPr>
        <w:t xml:space="preserve">. After substantial discussions and convergence, RAN2#129 agreed not to introduce an additional PBR but decided to further study whether to allow serving </w:t>
      </w:r>
      <w:r>
        <w:rPr>
          <w:rFonts w:hint="eastAsia"/>
          <w:lang w:eastAsia="zh-TW"/>
        </w:rPr>
        <w:t xml:space="preserve">a </w:t>
      </w:r>
      <w:r>
        <w:rPr>
          <w:lang w:eastAsia="zh-TW"/>
        </w:rPr>
        <w:t xml:space="preserve">LCH with </w:t>
      </w:r>
      <w:r>
        <w:rPr>
          <w:rFonts w:hint="eastAsia"/>
          <w:lang w:eastAsia="zh-TW"/>
        </w:rPr>
        <w:t xml:space="preserve">a </w:t>
      </w:r>
      <w:r>
        <w:rPr>
          <w:lang w:eastAsia="zh-TW"/>
        </w:rPr>
        <w:t xml:space="preserve">negative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value during the first round of the LCP procedure, provided their remaining delay budget falls below a configurable threshold and subject to network configuration.</w:t>
      </w:r>
    </w:p>
    <w:p w14:paraId="3738DA8E" w14:textId="582FABA7" w:rsidR="00F313D6" w:rsidRDefault="00F313D6" w:rsidP="00F313D6">
      <w:pPr>
        <w:pStyle w:val="Content"/>
        <w:rPr>
          <w:lang w:eastAsia="zh-TW"/>
        </w:rPr>
      </w:pPr>
      <w:r>
        <w:rPr>
          <w:lang w:eastAsia="zh-TW"/>
        </w:rPr>
        <w:t xml:space="preserve">Subsequently, at RAN2#129bis, a working assumption of “No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enhancement is introduced” was </w:t>
      </w:r>
      <w:r>
        <w:rPr>
          <w:rFonts w:hint="eastAsia"/>
          <w:lang w:eastAsia="zh-TW"/>
        </w:rPr>
        <w:t xml:space="preserve">made. </w:t>
      </w:r>
      <w:r w:rsidRPr="00F313D6">
        <w:rPr>
          <w:lang w:eastAsia="zh-TW"/>
        </w:rPr>
        <w:t xml:space="preserve">The guidance is that it will only be considered </w:t>
      </w:r>
      <w:r w:rsidR="004A5ACB">
        <w:rPr>
          <w:lang w:eastAsia="zh-TW"/>
        </w:rPr>
        <w:t>if</w:t>
      </w:r>
      <w:r w:rsidRPr="00F313D6">
        <w:rPr>
          <w:lang w:eastAsia="zh-TW"/>
        </w:rPr>
        <w:t xml:space="preserve"> gains are </w:t>
      </w:r>
      <w:proofErr w:type="gramStart"/>
      <w:r w:rsidRPr="00F313D6">
        <w:rPr>
          <w:lang w:eastAsia="zh-TW"/>
        </w:rPr>
        <w:t>proven</w:t>
      </w:r>
      <w:proofErr w:type="gramEnd"/>
      <w:r w:rsidRPr="00F313D6">
        <w:rPr>
          <w:lang w:eastAsia="zh-TW"/>
        </w:rPr>
        <w:t xml:space="preserve"> and </w:t>
      </w:r>
      <w:r w:rsidR="004A5ACB">
        <w:rPr>
          <w:lang w:eastAsia="zh-TW"/>
        </w:rPr>
        <w:t xml:space="preserve">majority of </w:t>
      </w:r>
      <w:r w:rsidR="00D82B84">
        <w:rPr>
          <w:lang w:eastAsia="zh-TW"/>
        </w:rPr>
        <w:t>companies</w:t>
      </w:r>
      <w:r w:rsidRPr="00F313D6">
        <w:rPr>
          <w:lang w:eastAsia="zh-TW"/>
        </w:rPr>
        <w:t xml:space="preserve"> have a common understanding on the </w:t>
      </w:r>
      <w:r w:rsidR="00D82B84">
        <w:rPr>
          <w:lang w:eastAsia="zh-TW"/>
        </w:rPr>
        <w:t xml:space="preserve">required </w:t>
      </w:r>
      <w:r w:rsidRPr="00F313D6">
        <w:rPr>
          <w:lang w:eastAsia="zh-TW"/>
        </w:rPr>
        <w:t>change in</w:t>
      </w:r>
      <w:r w:rsidR="00D82B84">
        <w:rPr>
          <w:lang w:eastAsia="zh-TW"/>
        </w:rPr>
        <w:t xml:space="preserve"> the</w:t>
      </w:r>
      <w:r w:rsidRPr="00F313D6">
        <w:rPr>
          <w:lang w:eastAsia="zh-TW"/>
        </w:rPr>
        <w:t xml:space="preserve"> specifications</w:t>
      </w:r>
      <w:r>
        <w:rPr>
          <w:lang w:eastAsia="zh-TW"/>
        </w:rPr>
        <w:t>.</w:t>
      </w:r>
    </w:p>
    <w:p w14:paraId="13D58A8B" w14:textId="29369D0B" w:rsidR="00F313D6" w:rsidRDefault="00F313D6" w:rsidP="00D15539">
      <w:pPr>
        <w:pStyle w:val="Content"/>
        <w:rPr>
          <w:lang w:eastAsia="zh-TW"/>
        </w:rPr>
      </w:pPr>
      <w:r>
        <w:rPr>
          <w:lang w:eastAsia="zh-TW"/>
        </w:rPr>
        <w:t xml:space="preserve">From our perspective, we recognize that a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enhancement might ensure timely delivery for delay-sensitive data and prevent potential data discarding or obsolescence. However, introducing such an enhancement would inevitably pose complexity and raise various concerns requiring careful analysis</w:t>
      </w:r>
      <w:r>
        <w:rPr>
          <w:rFonts w:hint="eastAsia"/>
          <w:lang w:eastAsia="zh-TW"/>
        </w:rPr>
        <w:t xml:space="preserve"> and further di</w:t>
      </w:r>
      <w:r w:rsidR="003F58DD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>cussion</w:t>
      </w:r>
      <w:r>
        <w:rPr>
          <w:lang w:eastAsia="zh-TW"/>
        </w:rPr>
        <w:t>.</w:t>
      </w:r>
      <w:r w:rsidR="00D15539">
        <w:rPr>
          <w:rFonts w:hint="eastAsia"/>
          <w:lang w:eastAsia="zh-TW"/>
        </w:rPr>
        <w:t xml:space="preserve"> For example, a</w:t>
      </w:r>
      <w:r>
        <w:rPr>
          <w:lang w:eastAsia="zh-TW"/>
        </w:rPr>
        <w:t xml:space="preserve">llowing transmission of priority-adjusted data regardless of negative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may lead to excessive allocation and depletion of available resources.</w:t>
      </w:r>
      <w:r w:rsidR="00D15539">
        <w:rPr>
          <w:rFonts w:hint="eastAsia"/>
          <w:lang w:eastAsia="zh-TW"/>
        </w:rPr>
        <w:t xml:space="preserve"> Furthermore, r</w:t>
      </w:r>
      <w:r>
        <w:rPr>
          <w:lang w:eastAsia="zh-TW"/>
        </w:rPr>
        <w:t xml:space="preserve">emoving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constraints is effectively equivalent to significantly increasing or removing the upper bound for the </w:t>
      </w:r>
      <w:r w:rsidR="003D5EDB">
        <w:rPr>
          <w:rFonts w:hint="eastAsia"/>
          <w:lang w:eastAsia="zh-TW"/>
        </w:rPr>
        <w:t>PBR</w:t>
      </w:r>
      <w:r>
        <w:rPr>
          <w:lang w:eastAsia="zh-TW"/>
        </w:rPr>
        <w:t xml:space="preserve">. This may lead to fairness issues, potentially starving other </w:t>
      </w:r>
      <w:r w:rsidR="003D5EDB">
        <w:rPr>
          <w:rFonts w:hint="eastAsia"/>
          <w:lang w:eastAsia="zh-TW"/>
        </w:rPr>
        <w:t>LCHs</w:t>
      </w:r>
      <w:r>
        <w:rPr>
          <w:lang w:eastAsia="zh-TW"/>
        </w:rPr>
        <w:t>, contradicting the original fairness objectives of the current LCP approach.</w:t>
      </w:r>
    </w:p>
    <w:p w14:paraId="23CC9AE7" w14:textId="5B423B4A" w:rsidR="00F313D6" w:rsidRDefault="00F313D6" w:rsidP="00F313D6">
      <w:pPr>
        <w:pStyle w:val="Content"/>
        <w:rPr>
          <w:lang w:eastAsia="zh-TW"/>
        </w:rPr>
      </w:pPr>
      <w:r>
        <w:rPr>
          <w:lang w:eastAsia="zh-TW"/>
        </w:rPr>
        <w:t xml:space="preserve">In our view, existing LCP procedures have already allowed LCHs </w:t>
      </w:r>
      <w:r w:rsidR="007A0AC8">
        <w:rPr>
          <w:rFonts w:hint="eastAsia"/>
          <w:lang w:eastAsia="zh-TW"/>
        </w:rPr>
        <w:t xml:space="preserve">with </w:t>
      </w:r>
      <w:r w:rsidR="007A0AC8">
        <w:rPr>
          <w:lang w:eastAsia="zh-TW"/>
        </w:rPr>
        <w:t>negative</w:t>
      </w:r>
      <w:r w:rsidR="007A0AC8">
        <w:rPr>
          <w:rFonts w:hint="eastAsia"/>
          <w:lang w:eastAsia="zh-TW"/>
        </w:rPr>
        <w:t xml:space="preserve"> </w:t>
      </w:r>
      <w:proofErr w:type="spellStart"/>
      <w:r w:rsidR="007A0AC8">
        <w:rPr>
          <w:lang w:eastAsia="zh-TW"/>
        </w:rPr>
        <w:t>Bj</w:t>
      </w:r>
      <w:proofErr w:type="spellEnd"/>
      <w:r w:rsidR="007A0AC8">
        <w:rPr>
          <w:lang w:eastAsia="zh-TW"/>
        </w:rPr>
        <w:t xml:space="preserve"> </w:t>
      </w:r>
      <w:r w:rsidR="007A0AC8">
        <w:rPr>
          <w:rFonts w:hint="eastAsia"/>
          <w:lang w:eastAsia="zh-TW"/>
        </w:rPr>
        <w:t xml:space="preserve">to be allocated resources </w:t>
      </w:r>
      <w:r>
        <w:rPr>
          <w:lang w:eastAsia="zh-TW"/>
        </w:rPr>
        <w:t xml:space="preserve">during the second round of </w:t>
      </w:r>
      <w:r w:rsidR="007A0AC8">
        <w:rPr>
          <w:rFonts w:hint="eastAsia"/>
          <w:lang w:eastAsia="zh-TW"/>
        </w:rPr>
        <w:t xml:space="preserve">LCP </w:t>
      </w:r>
      <w:r w:rsidR="007A0AC8">
        <w:rPr>
          <w:lang w:eastAsia="zh-TW"/>
        </w:rPr>
        <w:t xml:space="preserve">and applied </w:t>
      </w:r>
      <w:r w:rsidR="007A0AC8">
        <w:rPr>
          <w:rFonts w:hint="eastAsia"/>
          <w:lang w:eastAsia="zh-TW"/>
        </w:rPr>
        <w:t>additional</w:t>
      </w:r>
      <w:r w:rsidR="007A0AC8">
        <w:rPr>
          <w:lang w:eastAsia="zh-TW"/>
        </w:rPr>
        <w:t xml:space="preserve"> priority adjustments</w:t>
      </w:r>
      <w:r w:rsidR="007A0AC8">
        <w:rPr>
          <w:rFonts w:hint="eastAsia"/>
          <w:lang w:eastAsia="zh-TW"/>
        </w:rPr>
        <w:t xml:space="preserve"> in the second round if the LCH still has priority-adjusted data</w:t>
      </w:r>
      <w:r>
        <w:rPr>
          <w:lang w:eastAsia="zh-TW"/>
        </w:rPr>
        <w:t xml:space="preserve">, according to previous agreements. Proper network configuration of </w:t>
      </w:r>
      <w:r w:rsidR="007A0AC8">
        <w:rPr>
          <w:rFonts w:hint="eastAsia"/>
          <w:lang w:eastAsia="zh-TW"/>
        </w:rPr>
        <w:t xml:space="preserve">LCP </w:t>
      </w:r>
      <w:r>
        <w:rPr>
          <w:lang w:eastAsia="zh-TW"/>
        </w:rPr>
        <w:t xml:space="preserve">parameters such as PBR, default priority, and adjusted priority for </w:t>
      </w:r>
      <w:r w:rsidR="003D5EDB">
        <w:rPr>
          <w:rFonts w:hint="eastAsia"/>
          <w:lang w:eastAsia="zh-TW"/>
        </w:rPr>
        <w:t>LCHs</w:t>
      </w:r>
      <w:r>
        <w:rPr>
          <w:lang w:eastAsia="zh-TW"/>
        </w:rPr>
        <w:t xml:space="preserve"> should also already address most scheduling-related issues effectively. Additionally, preserving fairness (preventing other LCHs from starvation) is a fundamental goal of the original token-bucket algorithm embedded within the LCP procedure.</w:t>
      </w:r>
    </w:p>
    <w:p w14:paraId="4B298A07" w14:textId="480992E4" w:rsidR="003D5EDB" w:rsidRDefault="00F313D6" w:rsidP="003D5EDB">
      <w:pPr>
        <w:pStyle w:val="Content"/>
        <w:rPr>
          <w:lang w:eastAsia="zh-TW"/>
        </w:rPr>
      </w:pPr>
      <w:r>
        <w:rPr>
          <w:lang w:eastAsia="zh-TW"/>
        </w:rPr>
        <w:t>Considering the unclear gains</w:t>
      </w:r>
      <w:r w:rsidR="006164F9">
        <w:rPr>
          <w:lang w:eastAsia="zh-TW"/>
        </w:rPr>
        <w:t>,</w:t>
      </w:r>
      <w:r>
        <w:rPr>
          <w:lang w:eastAsia="zh-TW"/>
        </w:rPr>
        <w:t xml:space="preserve"> potential complexity</w:t>
      </w:r>
      <w:r w:rsidR="006164F9">
        <w:rPr>
          <w:lang w:eastAsia="zh-TW"/>
        </w:rPr>
        <w:t>,</w:t>
      </w:r>
      <w:r>
        <w:rPr>
          <w:lang w:eastAsia="zh-TW"/>
        </w:rPr>
        <w:t xml:space="preserve"> and issues associated with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</w:t>
      </w:r>
      <w:r w:rsidR="003D5EDB">
        <w:rPr>
          <w:lang w:eastAsia="zh-TW"/>
        </w:rPr>
        <w:t>enhancement and</w:t>
      </w:r>
      <w:r>
        <w:rPr>
          <w:lang w:eastAsia="zh-TW"/>
        </w:rPr>
        <w:t xml:space="preserve"> given that current mechanisms complemented with appropriate network configuration should sufficiently satisfy requirements</w:t>
      </w:r>
      <w:r w:rsidR="003D5EDB">
        <w:rPr>
          <w:rFonts w:hint="eastAsia"/>
          <w:lang w:eastAsia="zh-TW"/>
        </w:rPr>
        <w:t xml:space="preserve">, </w:t>
      </w:r>
      <w:r>
        <w:rPr>
          <w:lang w:eastAsia="zh-TW"/>
        </w:rPr>
        <w:t xml:space="preserve">we propose to confirm the working assumption as a formal agreement, </w:t>
      </w:r>
      <w:r w:rsidR="008A7049">
        <w:rPr>
          <w:lang w:eastAsia="zh-TW"/>
        </w:rPr>
        <w:t>i.e.</w:t>
      </w:r>
      <w:r>
        <w:rPr>
          <w:lang w:eastAsia="zh-TW"/>
        </w:rPr>
        <w:t xml:space="preserve"> no </w:t>
      </w:r>
      <w:proofErr w:type="spellStart"/>
      <w:r>
        <w:rPr>
          <w:lang w:eastAsia="zh-TW"/>
        </w:rPr>
        <w:t>Bj</w:t>
      </w:r>
      <w:proofErr w:type="spellEnd"/>
      <w:r>
        <w:rPr>
          <w:lang w:eastAsia="zh-TW"/>
        </w:rPr>
        <w:t xml:space="preserve"> enhancement is </w:t>
      </w:r>
      <w:r w:rsidR="008A7049">
        <w:rPr>
          <w:lang w:eastAsia="zh-TW"/>
        </w:rPr>
        <w:t>perform</w:t>
      </w:r>
      <w:r w:rsidR="00431EB9">
        <w:rPr>
          <w:lang w:eastAsia="zh-TW"/>
        </w:rPr>
        <w:t>ed</w:t>
      </w:r>
      <w:r w:rsidR="008A7049">
        <w:rPr>
          <w:lang w:eastAsia="zh-TW"/>
        </w:rPr>
        <w:t xml:space="preserve"> in Rel-19 XR</w:t>
      </w:r>
      <w:r>
        <w:rPr>
          <w:lang w:eastAsia="zh-TW"/>
        </w:rPr>
        <w:t>.</w:t>
      </w:r>
    </w:p>
    <w:p w14:paraId="58B8FEB6" w14:textId="32550DB2" w:rsidR="00276DF2" w:rsidRPr="000B7D86" w:rsidRDefault="00F313D6" w:rsidP="00276DF2">
      <w:pPr>
        <w:pStyle w:val="Proposal"/>
        <w:spacing w:after="120"/>
      </w:pPr>
      <w:bookmarkStart w:id="3" w:name="_Toc197245378"/>
      <w:bookmarkStart w:id="4" w:name="_Toc197249309"/>
      <w:bookmarkStart w:id="5" w:name="_Toc197249802"/>
      <w:bookmarkStart w:id="6" w:name="_Toc197252290"/>
      <w:bookmarkStart w:id="7" w:name="_Toc197249809"/>
      <w:bookmarkStart w:id="8" w:name="_Toc197250370"/>
      <w:bookmarkStart w:id="9" w:name="_Toc197249818"/>
      <w:bookmarkStart w:id="10" w:name="_Toc197250128"/>
      <w:bookmarkStart w:id="11" w:name="_Toc197250374"/>
      <w:bookmarkStart w:id="12" w:name="_Toc197250590"/>
      <w:bookmarkStart w:id="13" w:name="_Toc197250761"/>
      <w:bookmarkStart w:id="14" w:name="_Toc197250796"/>
      <w:bookmarkStart w:id="15" w:name="_Toc197252288"/>
      <w:bookmarkStart w:id="16" w:name="_Toc197250612"/>
      <w:bookmarkStart w:id="17" w:name="_Toc197250762"/>
      <w:bookmarkStart w:id="18" w:name="_Toc197250797"/>
      <w:bookmarkStart w:id="19" w:name="_Toc197248817"/>
      <w:bookmarkStart w:id="20" w:name="_Toc197248855"/>
      <w:bookmarkStart w:id="21" w:name="_Toc197378368"/>
      <w:bookmarkStart w:id="22" w:name="_Toc197378518"/>
      <w:bookmarkStart w:id="23" w:name="_Toc197378638"/>
      <w:bookmarkStart w:id="24" w:name="_Toc197379027"/>
      <w:bookmarkStart w:id="25" w:name="_Toc197424118"/>
      <w:bookmarkStart w:id="26" w:name="_Toc197617037"/>
      <w:bookmarkStart w:id="27" w:name="_Toc19761720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F313D6">
        <w:t xml:space="preserve">Confirm the working assumption “No </w:t>
      </w:r>
      <w:proofErr w:type="spellStart"/>
      <w:r w:rsidRPr="00F313D6">
        <w:t>Bj</w:t>
      </w:r>
      <w:proofErr w:type="spellEnd"/>
      <w:r w:rsidRPr="00F313D6">
        <w:t xml:space="preserve"> enhancement is introduced” </w:t>
      </w:r>
      <w:r w:rsidR="008A7049">
        <w:t>as</w:t>
      </w:r>
      <w:r w:rsidRPr="00F313D6">
        <w:t xml:space="preserve"> an agreement.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7B02F26" w14:textId="76FD042A" w:rsidR="00B72F4A" w:rsidRDefault="00B72F4A" w:rsidP="004F2C54">
      <w:pPr>
        <w:jc w:val="both"/>
        <w:rPr>
          <w:lang w:val="en-GB" w:eastAsia="x-none"/>
        </w:rPr>
      </w:pPr>
    </w:p>
    <w:p w14:paraId="6D435A35" w14:textId="0BC43D1B" w:rsidR="00C55C8D" w:rsidRPr="004357C1" w:rsidRDefault="00077F7F" w:rsidP="0016726A">
      <w:pPr>
        <w:pStyle w:val="Heading2"/>
        <w:rPr>
          <w:lang w:eastAsia="zh-TW"/>
        </w:rPr>
      </w:pPr>
      <w:r>
        <w:rPr>
          <w:rFonts w:hint="eastAsia"/>
          <w:lang w:eastAsia="zh-TW"/>
        </w:rPr>
        <w:t xml:space="preserve">Impact of </w:t>
      </w:r>
      <w:r w:rsidR="00EF5042" w:rsidRPr="00EF5042">
        <w:t xml:space="preserve">PSI-based SDU </w:t>
      </w:r>
      <w:r w:rsidR="00230E70">
        <w:rPr>
          <w:rFonts w:hint="eastAsia"/>
          <w:lang w:eastAsia="zh-TW"/>
        </w:rPr>
        <w:t>d</w:t>
      </w:r>
      <w:r w:rsidR="00EF5042" w:rsidRPr="00EF5042">
        <w:t>iscard</w:t>
      </w:r>
      <w:r w:rsidR="00EF5042">
        <w:t xml:space="preserve"> on </w:t>
      </w:r>
      <w:r w:rsidR="00230E70">
        <w:rPr>
          <w:rFonts w:hint="eastAsia"/>
          <w:lang w:eastAsia="zh-TW"/>
        </w:rPr>
        <w:t>p</w:t>
      </w:r>
      <w:r w:rsidR="00EF5042">
        <w:t xml:space="preserve">riority </w:t>
      </w:r>
      <w:r w:rsidR="00230E70">
        <w:rPr>
          <w:rFonts w:hint="eastAsia"/>
          <w:lang w:eastAsia="zh-TW"/>
        </w:rPr>
        <w:t>a</w:t>
      </w:r>
      <w:r w:rsidR="00EF5042">
        <w:t>djustment</w:t>
      </w:r>
    </w:p>
    <w:p w14:paraId="2AC17AB4" w14:textId="244FB80B" w:rsidR="00C55C8D" w:rsidRPr="00C55C8D" w:rsidRDefault="00C55C8D" w:rsidP="00667486">
      <w:pPr>
        <w:pStyle w:val="Content"/>
        <w:rPr>
          <w:lang w:eastAsia="zh-TW"/>
        </w:rPr>
      </w:pPr>
      <w:r w:rsidRPr="00C55C8D">
        <w:rPr>
          <w:lang w:eastAsia="zh-TW"/>
        </w:rPr>
        <w:t>In Rel</w:t>
      </w:r>
      <w:r w:rsidR="00EB3C10">
        <w:rPr>
          <w:lang w:eastAsia="zh-TW"/>
        </w:rPr>
        <w:t>-</w:t>
      </w:r>
      <w:r w:rsidRPr="00C55C8D">
        <w:rPr>
          <w:lang w:eastAsia="zh-TW"/>
        </w:rPr>
        <w:t>18 XR, the PDU Set Importance (PSI)</w:t>
      </w:r>
      <w:r w:rsidR="00545445">
        <w:rPr>
          <w:lang w:eastAsia="zh-TW"/>
        </w:rPr>
        <w:t xml:space="preserve"> </w:t>
      </w:r>
      <w:r w:rsidRPr="00C55C8D">
        <w:rPr>
          <w:lang w:eastAsia="zh-TW"/>
        </w:rPr>
        <w:t xml:space="preserve">based SDU discard mechanism was introduced. This mechanism is configured by a new discard timer with a shorter value, </w:t>
      </w:r>
      <w:proofErr w:type="spellStart"/>
      <w:r w:rsidRPr="00C55C8D">
        <w:rPr>
          <w:i/>
          <w:iCs/>
          <w:lang w:eastAsia="zh-TW"/>
        </w:rPr>
        <w:t>discardTimerForLowImportance</w:t>
      </w:r>
      <w:proofErr w:type="spellEnd"/>
      <w:r w:rsidRPr="00C55C8D">
        <w:rPr>
          <w:lang w:eastAsia="zh-TW"/>
        </w:rPr>
        <w:t xml:space="preserve">, which replaces the legacy </w:t>
      </w:r>
      <w:proofErr w:type="spellStart"/>
      <w:r w:rsidRPr="00C55C8D">
        <w:rPr>
          <w:i/>
          <w:iCs/>
          <w:lang w:eastAsia="zh-TW"/>
        </w:rPr>
        <w:t>discardTimer</w:t>
      </w:r>
      <w:proofErr w:type="spellEnd"/>
      <w:r w:rsidRPr="00C55C8D">
        <w:rPr>
          <w:lang w:eastAsia="zh-TW"/>
        </w:rPr>
        <w:t xml:space="preserve"> for SDUs</w:t>
      </w:r>
      <w:r w:rsidR="00314862">
        <w:rPr>
          <w:lang w:eastAsia="zh-TW"/>
        </w:rPr>
        <w:t xml:space="preserve"> belong</w:t>
      </w:r>
      <w:r w:rsidR="007223A8">
        <w:rPr>
          <w:lang w:eastAsia="zh-TW"/>
        </w:rPr>
        <w:t>ing</w:t>
      </w:r>
      <w:r w:rsidR="00314862">
        <w:rPr>
          <w:lang w:eastAsia="zh-TW"/>
        </w:rPr>
        <w:t xml:space="preserve"> to </w:t>
      </w:r>
      <w:r w:rsidR="00314862" w:rsidRPr="00C55C8D">
        <w:rPr>
          <w:lang w:eastAsia="zh-TW"/>
        </w:rPr>
        <w:t>low</w:t>
      </w:r>
      <w:r w:rsidR="00314862">
        <w:rPr>
          <w:rFonts w:hint="eastAsia"/>
          <w:lang w:eastAsia="zh-TW"/>
        </w:rPr>
        <w:t xml:space="preserve"> </w:t>
      </w:r>
      <w:r w:rsidR="00314862" w:rsidRPr="00C55C8D">
        <w:rPr>
          <w:lang w:eastAsia="zh-TW"/>
        </w:rPr>
        <w:t xml:space="preserve">importance </w:t>
      </w:r>
      <w:r w:rsidR="00314862">
        <w:rPr>
          <w:lang w:eastAsia="zh-TW"/>
        </w:rPr>
        <w:t>PDU set</w:t>
      </w:r>
      <w:r w:rsidR="00906231">
        <w:rPr>
          <w:lang w:eastAsia="zh-TW"/>
        </w:rPr>
        <w:t>s</w:t>
      </w:r>
      <w:r w:rsidRPr="00C55C8D">
        <w:rPr>
          <w:lang w:eastAsia="zh-TW"/>
        </w:rPr>
        <w:t xml:space="preserve">. When </w:t>
      </w:r>
      <w:r w:rsidR="009E1DFE">
        <w:rPr>
          <w:lang w:eastAsia="zh-TW"/>
        </w:rPr>
        <w:t xml:space="preserve">the </w:t>
      </w:r>
      <w:r w:rsidRPr="00C55C8D">
        <w:rPr>
          <w:lang w:eastAsia="zh-TW"/>
        </w:rPr>
        <w:t xml:space="preserve">PSI-based SDU discard is configured, its operation can be dynamically activated or deactivated via a MAC CE. Upon </w:t>
      </w:r>
      <w:r>
        <w:rPr>
          <w:rFonts w:hint="eastAsia"/>
          <w:lang w:eastAsia="zh-TW"/>
        </w:rPr>
        <w:t xml:space="preserve">the </w:t>
      </w:r>
      <w:r w:rsidRPr="00C55C8D">
        <w:rPr>
          <w:lang w:eastAsia="zh-TW"/>
        </w:rPr>
        <w:t>PSI-based SDU discard</w:t>
      </w:r>
      <w:r>
        <w:rPr>
          <w:rFonts w:hint="eastAsia"/>
          <w:lang w:eastAsia="zh-TW"/>
        </w:rPr>
        <w:t xml:space="preserve"> is activated</w:t>
      </w:r>
      <w:r w:rsidRPr="00C55C8D">
        <w:rPr>
          <w:lang w:eastAsia="zh-TW"/>
        </w:rPr>
        <w:t xml:space="preserve">, PDCP </w:t>
      </w:r>
      <w:r>
        <w:rPr>
          <w:rFonts w:hint="eastAsia"/>
          <w:lang w:eastAsia="zh-TW"/>
        </w:rPr>
        <w:t>starts</w:t>
      </w:r>
      <w:r w:rsidRPr="00C55C8D">
        <w:rPr>
          <w:lang w:eastAsia="zh-TW"/>
        </w:rPr>
        <w:t xml:space="preserve"> the</w:t>
      </w:r>
      <w:r>
        <w:rPr>
          <w:rFonts w:hint="eastAsia"/>
          <w:lang w:eastAsia="zh-TW"/>
        </w:rPr>
        <w:t xml:space="preserve"> </w:t>
      </w:r>
      <w:proofErr w:type="spellStart"/>
      <w:r w:rsidRPr="00C55C8D">
        <w:rPr>
          <w:i/>
          <w:iCs/>
          <w:lang w:eastAsia="zh-TW"/>
        </w:rPr>
        <w:t>discardTimerForLowImportance</w:t>
      </w:r>
      <w:proofErr w:type="spellEnd"/>
      <w:r w:rsidRPr="00C55C8D">
        <w:rPr>
          <w:lang w:eastAsia="zh-TW"/>
        </w:rPr>
        <w:t xml:space="preserve"> timer, with a shorter timer value, for PDCP SDUs belonging to low</w:t>
      </w:r>
      <w:r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>importance PDU sets. Consequently, low</w:t>
      </w:r>
      <w:r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importance PDCP SDUs are discarded earlier during </w:t>
      </w:r>
      <w:r>
        <w:rPr>
          <w:rFonts w:hint="eastAsia"/>
          <w:lang w:eastAsia="zh-TW"/>
        </w:rPr>
        <w:t>UL</w:t>
      </w:r>
      <w:r w:rsidRPr="00C55C8D">
        <w:rPr>
          <w:lang w:eastAsia="zh-TW"/>
        </w:rPr>
        <w:t xml:space="preserve"> congestion scenarios. </w:t>
      </w:r>
      <w:r w:rsidR="0038301B">
        <w:rPr>
          <w:lang w:eastAsia="zh-TW"/>
        </w:rPr>
        <w:t>As a result</w:t>
      </w:r>
      <w:r w:rsidR="00631D5B">
        <w:rPr>
          <w:lang w:eastAsia="zh-TW"/>
        </w:rPr>
        <w:t>,</w:t>
      </w:r>
      <w:r w:rsidR="00652B53">
        <w:rPr>
          <w:lang w:eastAsia="zh-TW"/>
        </w:rPr>
        <w:t xml:space="preserve"> t</w:t>
      </w:r>
      <w:r w:rsidRPr="00C55C8D">
        <w:rPr>
          <w:lang w:eastAsia="zh-TW"/>
        </w:rPr>
        <w:t xml:space="preserve">his </w:t>
      </w:r>
      <w:r w:rsidR="00631D5B">
        <w:rPr>
          <w:lang w:eastAsia="zh-TW"/>
        </w:rPr>
        <w:t xml:space="preserve">mechanism </w:t>
      </w:r>
      <w:r w:rsidR="006323EA">
        <w:rPr>
          <w:lang w:eastAsia="zh-TW"/>
        </w:rPr>
        <w:t>would</w:t>
      </w:r>
      <w:r w:rsidR="00652B53">
        <w:rPr>
          <w:lang w:eastAsia="zh-TW"/>
        </w:rPr>
        <w:t xml:space="preserve"> </w:t>
      </w:r>
      <w:r w:rsidRPr="00C55C8D">
        <w:rPr>
          <w:lang w:eastAsia="zh-TW"/>
        </w:rPr>
        <w:t>allow</w:t>
      </w:r>
      <w:r w:rsidR="004F043C">
        <w:rPr>
          <w:lang w:eastAsia="zh-TW"/>
        </w:rPr>
        <w:t xml:space="preserve"> for</w:t>
      </w:r>
      <w:r w:rsidRPr="00C55C8D">
        <w:rPr>
          <w:lang w:eastAsia="zh-TW"/>
        </w:rPr>
        <w:t xml:space="preserve"> high</w:t>
      </w:r>
      <w:r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>importance data</w:t>
      </w:r>
      <w:r>
        <w:rPr>
          <w:rFonts w:hint="eastAsia"/>
          <w:lang w:eastAsia="zh-TW"/>
        </w:rPr>
        <w:t xml:space="preserve">, </w:t>
      </w:r>
      <w:r w:rsidRPr="00C55C8D">
        <w:rPr>
          <w:lang w:eastAsia="zh-TW"/>
        </w:rPr>
        <w:t>such as key video frames</w:t>
      </w:r>
      <w:r>
        <w:rPr>
          <w:rFonts w:hint="eastAsia"/>
          <w:lang w:eastAsia="zh-TW"/>
        </w:rPr>
        <w:t>,</w:t>
      </w:r>
      <w:r w:rsidRPr="00C55C8D">
        <w:rPr>
          <w:lang w:eastAsia="zh-TW"/>
        </w:rPr>
        <w:t xml:space="preserve"> to </w:t>
      </w:r>
      <w:r>
        <w:rPr>
          <w:rFonts w:hint="eastAsia"/>
          <w:lang w:eastAsia="zh-TW"/>
        </w:rPr>
        <w:t>use</w:t>
      </w:r>
      <w:r w:rsidRPr="00C55C8D">
        <w:rPr>
          <w:lang w:eastAsia="zh-TW"/>
        </w:rPr>
        <w:t xml:space="preserve"> sufficient uplink resources and be delivered with lower delay, thus enhancing performance in high-demand scenarios.</w:t>
      </w:r>
    </w:p>
    <w:p w14:paraId="4F19AE48" w14:textId="51552889" w:rsidR="00C55C8D" w:rsidRPr="00C55C8D" w:rsidRDefault="00C55C8D" w:rsidP="00667486">
      <w:pPr>
        <w:pStyle w:val="Content"/>
        <w:rPr>
          <w:lang w:eastAsia="zh-TW"/>
        </w:rPr>
      </w:pPr>
      <w:r w:rsidRPr="00C55C8D">
        <w:rPr>
          <w:lang w:eastAsia="zh-TW"/>
        </w:rPr>
        <w:t>In addition to discarding low</w:t>
      </w:r>
      <w:r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>importance SDUs earlier, prioritizing high</w:t>
      </w:r>
      <w:r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importance SDUs over low-importance SDUs in the uplink resource allocation process can also achieve the same goal. </w:t>
      </w:r>
      <w:r>
        <w:rPr>
          <w:rFonts w:hint="eastAsia"/>
          <w:lang w:eastAsia="zh-TW"/>
        </w:rPr>
        <w:t>Based on</w:t>
      </w:r>
      <w:r w:rsidRPr="00C55C8D"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Pr="00C55C8D">
        <w:rPr>
          <w:lang w:eastAsia="zh-TW"/>
        </w:rPr>
        <w:t>RAN2 agreements</w:t>
      </w:r>
      <w:r>
        <w:rPr>
          <w:rFonts w:hint="eastAsia"/>
          <w:lang w:eastAsia="zh-TW"/>
        </w:rPr>
        <w:t xml:space="preserve"> in Rel-19</w:t>
      </w:r>
      <w:r w:rsidRPr="00C55C8D">
        <w:rPr>
          <w:lang w:eastAsia="zh-TW"/>
        </w:rPr>
        <w:t xml:space="preserve">, it has been specified that </w:t>
      </w:r>
      <w:r>
        <w:rPr>
          <w:rFonts w:hint="eastAsia"/>
          <w:lang w:eastAsia="zh-TW"/>
        </w:rPr>
        <w:t>LCHs</w:t>
      </w:r>
      <w:r w:rsidRPr="00C55C8D">
        <w:rPr>
          <w:lang w:eastAsia="zh-TW"/>
        </w:rPr>
        <w:t xml:space="preserve"> with priority-adjusted data can </w:t>
      </w:r>
      <w:r>
        <w:rPr>
          <w:rFonts w:hint="eastAsia"/>
          <w:lang w:eastAsia="zh-TW"/>
        </w:rPr>
        <w:t>apply</w:t>
      </w:r>
      <w:r w:rsidRPr="00C55C8D">
        <w:rPr>
          <w:lang w:eastAsia="zh-TW"/>
        </w:rPr>
        <w:t xml:space="preserve"> an additional</w:t>
      </w:r>
      <w:r>
        <w:rPr>
          <w:rFonts w:hint="eastAsia"/>
          <w:lang w:eastAsia="zh-TW"/>
        </w:rPr>
        <w:t>/higher priority</w:t>
      </w:r>
      <w:r w:rsidR="00906231">
        <w:rPr>
          <w:lang w:eastAsia="zh-TW"/>
        </w:rPr>
        <w:t xml:space="preserve"> </w:t>
      </w:r>
      <w:r w:rsidRPr="00C55C8D">
        <w:rPr>
          <w:lang w:eastAsia="zh-TW"/>
        </w:rPr>
        <w:t xml:space="preserve">in </w:t>
      </w:r>
      <w:r>
        <w:rPr>
          <w:rFonts w:hint="eastAsia"/>
          <w:lang w:eastAsia="zh-TW"/>
        </w:rPr>
        <w:t>LCP procedure</w:t>
      </w:r>
      <w:r w:rsidRPr="00C55C8D">
        <w:rPr>
          <w:lang w:eastAsia="zh-TW"/>
        </w:rPr>
        <w:t>. However, the importance of the data was not taken into consideration when applying this enhanced priority adjustment feature.</w:t>
      </w:r>
    </w:p>
    <w:p w14:paraId="273FD042" w14:textId="52A20CE5" w:rsidR="00C55C8D" w:rsidRDefault="00C55C8D" w:rsidP="00667486">
      <w:pPr>
        <w:pStyle w:val="Content"/>
        <w:rPr>
          <w:lang w:eastAsia="zh-TW"/>
        </w:rPr>
      </w:pPr>
      <w:r w:rsidRPr="00C55C8D">
        <w:rPr>
          <w:lang w:eastAsia="zh-TW"/>
        </w:rPr>
        <w:t xml:space="preserve">As illustrated in </w:t>
      </w:r>
      <w:r w:rsidRPr="00860A68">
        <w:rPr>
          <w:b/>
          <w:bCs/>
          <w:lang w:eastAsia="zh-TW"/>
        </w:rPr>
        <w:t>Figure 1</w:t>
      </w:r>
      <w:r w:rsidRPr="00C55C8D">
        <w:rPr>
          <w:lang w:eastAsia="zh-TW"/>
        </w:rPr>
        <w:t xml:space="preserve">, there may be cases where this lack of consideration leads to suboptimal outcomes. For example, assume there are two logical channels, where the original priority of the </w:t>
      </w:r>
      <w:r w:rsidR="00860A68">
        <w:rPr>
          <w:rFonts w:hint="eastAsia"/>
          <w:lang w:eastAsia="zh-TW"/>
        </w:rPr>
        <w:t>first</w:t>
      </w:r>
      <w:r w:rsidRPr="00C55C8D">
        <w:rPr>
          <w:lang w:eastAsia="zh-TW"/>
        </w:rPr>
        <w:t xml:space="preserve"> LCH is </w:t>
      </w:r>
      <w:r w:rsidR="00860A68">
        <w:rPr>
          <w:rFonts w:hint="eastAsia"/>
          <w:lang w:eastAsia="zh-TW"/>
        </w:rPr>
        <w:t>lower</w:t>
      </w:r>
      <w:r w:rsidRPr="00C55C8D">
        <w:rPr>
          <w:lang w:eastAsia="zh-TW"/>
        </w:rPr>
        <w:t xml:space="preserve"> than that of the </w:t>
      </w:r>
      <w:r w:rsidR="00860A68">
        <w:rPr>
          <w:rFonts w:hint="eastAsia"/>
          <w:lang w:eastAsia="zh-TW"/>
        </w:rPr>
        <w:t>second</w:t>
      </w:r>
      <w:r w:rsidRPr="00C55C8D">
        <w:rPr>
          <w:lang w:eastAsia="zh-TW"/>
        </w:rPr>
        <w:t xml:space="preserve"> LCH. If the first LCH has priority-adjusted data that is classified as being of low importance, while the second LCH has high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importance data that does not yet qualify as priority-adjusted, the first LCH would nonetheless </w:t>
      </w:r>
      <w:r w:rsidR="00906231">
        <w:rPr>
          <w:lang w:eastAsia="zh-TW"/>
        </w:rPr>
        <w:t>apply</w:t>
      </w:r>
      <w:r w:rsidRPr="00C55C8D">
        <w:rPr>
          <w:lang w:eastAsia="zh-TW"/>
        </w:rPr>
        <w:t xml:space="preserve"> a </w:t>
      </w:r>
      <w:r w:rsidRPr="00C55C8D">
        <w:rPr>
          <w:lang w:eastAsia="zh-TW"/>
        </w:rPr>
        <w:lastRenderedPageBreak/>
        <w:t>higher priority for resource allocation. Consequently, low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>importance data from the first LCH would be transmitted earlier than high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importance data from the second LCH, which undermines efficiency in UL congestion scenarios. Specifically, when </w:t>
      </w:r>
      <w:r w:rsidR="005D24DD">
        <w:rPr>
          <w:lang w:eastAsia="zh-TW"/>
        </w:rPr>
        <w:t xml:space="preserve">the </w:t>
      </w:r>
      <w:r w:rsidRPr="00C55C8D">
        <w:rPr>
          <w:lang w:eastAsia="zh-TW"/>
        </w:rPr>
        <w:t xml:space="preserve">PSI-based SDU discard has already been activated due to </w:t>
      </w:r>
      <w:r w:rsidR="00667486">
        <w:rPr>
          <w:rFonts w:hint="eastAsia"/>
          <w:lang w:eastAsia="zh-TW"/>
        </w:rPr>
        <w:t xml:space="preserve">UL </w:t>
      </w:r>
      <w:r w:rsidRPr="00C55C8D">
        <w:rPr>
          <w:lang w:eastAsia="zh-TW"/>
        </w:rPr>
        <w:t>congestion, the low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importance data are generally expected to be discarded more quickly to mitigate congestion. However, due to the additional priority </w:t>
      </w:r>
      <w:r w:rsidR="00667486">
        <w:rPr>
          <w:lang w:eastAsia="zh-TW"/>
        </w:rPr>
        <w:t>adjustment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feature without properly accounting for </w:t>
      </w:r>
      <w:r w:rsidR="00D35E5A">
        <w:rPr>
          <w:lang w:eastAsia="zh-TW"/>
        </w:rPr>
        <w:t xml:space="preserve">the </w:t>
      </w:r>
      <w:r w:rsidRPr="00C55C8D">
        <w:rPr>
          <w:lang w:eastAsia="zh-TW"/>
        </w:rPr>
        <w:t>data importance,</w:t>
      </w:r>
      <w:r w:rsidR="00A6029B">
        <w:rPr>
          <w:lang w:eastAsia="zh-TW"/>
        </w:rPr>
        <w:t xml:space="preserve"> the</w:t>
      </w:r>
      <w:r w:rsidRPr="00C55C8D">
        <w:rPr>
          <w:lang w:eastAsia="zh-TW"/>
        </w:rPr>
        <w:t xml:space="preserve"> low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 xml:space="preserve">importance data might instead </w:t>
      </w:r>
      <w:r w:rsidR="00667486">
        <w:rPr>
          <w:rFonts w:hint="eastAsia"/>
          <w:lang w:eastAsia="zh-TW"/>
        </w:rPr>
        <w:t xml:space="preserve">be </w:t>
      </w:r>
      <w:r w:rsidRPr="00C55C8D">
        <w:rPr>
          <w:lang w:eastAsia="zh-TW"/>
        </w:rPr>
        <w:t>prioritized</w:t>
      </w:r>
      <w:r w:rsidR="00667486">
        <w:rPr>
          <w:rFonts w:hint="eastAsia"/>
          <w:lang w:eastAsia="zh-TW"/>
        </w:rPr>
        <w:t xml:space="preserve"> </w:t>
      </w:r>
      <w:r w:rsidR="00320B13">
        <w:rPr>
          <w:lang w:eastAsia="zh-TW"/>
        </w:rPr>
        <w:t xml:space="preserve">over </w:t>
      </w:r>
      <w:r w:rsidR="00A6029B">
        <w:rPr>
          <w:lang w:eastAsia="zh-TW"/>
        </w:rPr>
        <w:t xml:space="preserve">the </w:t>
      </w:r>
      <w:r w:rsidR="00320B13">
        <w:rPr>
          <w:lang w:eastAsia="zh-TW"/>
        </w:rPr>
        <w:t xml:space="preserve">high importance data </w:t>
      </w:r>
      <w:r w:rsidR="00667486">
        <w:rPr>
          <w:rFonts w:hint="eastAsia"/>
          <w:lang w:eastAsia="zh-TW"/>
        </w:rPr>
        <w:t xml:space="preserve">for </w:t>
      </w:r>
      <w:r w:rsidR="00A6029B">
        <w:rPr>
          <w:lang w:eastAsia="zh-TW"/>
        </w:rPr>
        <w:t xml:space="preserve">the </w:t>
      </w:r>
      <w:r w:rsidR="00667486">
        <w:rPr>
          <w:rFonts w:hint="eastAsia"/>
          <w:lang w:eastAsia="zh-TW"/>
        </w:rPr>
        <w:t>resource allocation</w:t>
      </w:r>
      <w:r w:rsidRPr="00C55C8D">
        <w:rPr>
          <w:lang w:eastAsia="zh-TW"/>
        </w:rPr>
        <w:t>, allowing it to be transmitted unexpectedly early and delaying the high</w:t>
      </w:r>
      <w:r w:rsidR="00667486">
        <w:rPr>
          <w:rFonts w:hint="eastAsia"/>
          <w:lang w:eastAsia="zh-TW"/>
        </w:rPr>
        <w:t xml:space="preserve"> </w:t>
      </w:r>
      <w:r w:rsidRPr="00C55C8D">
        <w:rPr>
          <w:lang w:eastAsia="zh-TW"/>
        </w:rPr>
        <w:t>importance data. This ultimately results in prolonged or unresolved UL congestion.</w:t>
      </w:r>
    </w:p>
    <w:p w14:paraId="15466236" w14:textId="59BF1B77" w:rsidR="00C55C8D" w:rsidRPr="00C55C8D" w:rsidRDefault="00150E52" w:rsidP="00860A68">
      <w:pPr>
        <w:jc w:val="center"/>
        <w:rPr>
          <w:lang w:val="en-GB" w:eastAsia="zh-TW"/>
        </w:rPr>
      </w:pPr>
      <w:r>
        <w:rPr>
          <w:rFonts w:hint="eastAsia"/>
          <w:noProof/>
          <w:lang w:val="en-GB" w:eastAsia="zh-TW"/>
        </w:rPr>
        <w:drawing>
          <wp:inline distT="0" distB="0" distL="0" distR="0" wp14:anchorId="138D86B0" wp14:editId="3D1A0921">
            <wp:extent cx="4031615" cy="3732976"/>
            <wp:effectExtent l="0" t="0" r="0" b="1270"/>
            <wp:docPr id="8566909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690959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3091" cy="374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81338" w14:textId="15145B1A" w:rsidR="006A419F" w:rsidRPr="004357C1" w:rsidRDefault="00C55C8D" w:rsidP="006A419F">
      <w:pPr>
        <w:jc w:val="center"/>
        <w:rPr>
          <w:rFonts w:ascii="Arial" w:eastAsia="Times New Roman" w:hAnsi="Arial" w:cs="Arial"/>
          <w:b/>
          <w:bCs/>
          <w:noProof/>
          <w:szCs w:val="22"/>
          <w:lang w:eastAsia="zh-TW"/>
        </w:rPr>
      </w:pPr>
      <w:r w:rsidRPr="004357C1">
        <w:rPr>
          <w:rFonts w:ascii="Arial" w:eastAsia="Times New Roman" w:hAnsi="Arial" w:cs="Arial" w:hint="eastAsia"/>
          <w:b/>
          <w:bCs/>
          <w:noProof/>
          <w:szCs w:val="22"/>
        </w:rPr>
        <w:t>Figure 1</w:t>
      </w:r>
    </w:p>
    <w:p w14:paraId="458DCADD" w14:textId="629A71CF" w:rsidR="006A419F" w:rsidRDefault="00674FC4" w:rsidP="004357C1">
      <w:pPr>
        <w:pStyle w:val="observ"/>
      </w:pPr>
      <w:bookmarkStart w:id="28" w:name="_Toc197378412"/>
      <w:r>
        <w:rPr>
          <w:rFonts w:hint="eastAsia"/>
          <w:lang w:eastAsia="zh-TW"/>
        </w:rPr>
        <w:t>D</w:t>
      </w:r>
      <w:r w:rsidRPr="00674FC4">
        <w:t xml:space="preserve">ue to the additional priority adjustment feature without </w:t>
      </w:r>
      <w:r>
        <w:rPr>
          <w:rFonts w:hint="eastAsia"/>
          <w:lang w:eastAsia="zh-TW"/>
        </w:rPr>
        <w:t>considering</w:t>
      </w:r>
      <w:r w:rsidR="00A6029B">
        <w:rPr>
          <w:lang w:eastAsia="zh-TW"/>
        </w:rPr>
        <w:t xml:space="preserve"> the</w:t>
      </w:r>
      <w:r w:rsidRPr="00674FC4">
        <w:t xml:space="preserve"> data importance, </w:t>
      </w:r>
      <w:r w:rsidR="00A6029B">
        <w:t xml:space="preserve">the </w:t>
      </w:r>
      <w:r w:rsidRPr="00674FC4">
        <w:t xml:space="preserve">low importance data might instead be prioritized </w:t>
      </w:r>
      <w:r w:rsidR="00320B13">
        <w:t xml:space="preserve">over </w:t>
      </w:r>
      <w:r w:rsidR="00A6029B">
        <w:t xml:space="preserve">the </w:t>
      </w:r>
      <w:r w:rsidR="00320B13">
        <w:t xml:space="preserve">high importance data </w:t>
      </w:r>
      <w:r w:rsidRPr="00674FC4">
        <w:t xml:space="preserve">for </w:t>
      </w:r>
      <w:r w:rsidR="00A6029B">
        <w:t xml:space="preserve">the </w:t>
      </w:r>
      <w:r w:rsidRPr="00674FC4">
        <w:t>resource allocation, allowing it to be transmitted unexpectedly early and delaying the high importance data</w:t>
      </w:r>
      <w:r w:rsidR="00906231">
        <w:t xml:space="preserve">, which results in </w:t>
      </w:r>
      <w:r w:rsidR="00906231" w:rsidRPr="00906231">
        <w:t>prolonged or</w:t>
      </w:r>
      <w:r w:rsidR="00906231">
        <w:t xml:space="preserve"> </w:t>
      </w:r>
      <w:r w:rsidR="00906231" w:rsidRPr="00906231">
        <w:t>unresolved congestion</w:t>
      </w:r>
      <w:r w:rsidR="00571994">
        <w:t xml:space="preserve"> in UL</w:t>
      </w:r>
      <w:r w:rsidRPr="00674FC4">
        <w:t>.</w:t>
      </w:r>
      <w:bookmarkEnd w:id="28"/>
    </w:p>
    <w:p w14:paraId="37A42D7D" w14:textId="77777777" w:rsidR="00EB3C10" w:rsidRDefault="00EB3C10" w:rsidP="004357C1">
      <w:pPr>
        <w:pStyle w:val="Content"/>
        <w:rPr>
          <w:lang w:eastAsia="zh-TW"/>
        </w:rPr>
      </w:pPr>
    </w:p>
    <w:p w14:paraId="0966147F" w14:textId="21543C90" w:rsidR="00A5457B" w:rsidRDefault="00C55C8D" w:rsidP="004357C1">
      <w:pPr>
        <w:pStyle w:val="Content"/>
        <w:rPr>
          <w:lang w:eastAsia="zh-TW"/>
        </w:rPr>
      </w:pPr>
      <w:r w:rsidRPr="00C55C8D">
        <w:rPr>
          <w:lang w:eastAsia="zh-TW"/>
        </w:rPr>
        <w:t xml:space="preserve">To address this issue, we propose </w:t>
      </w:r>
      <w:r w:rsidR="00667486">
        <w:rPr>
          <w:rFonts w:hint="eastAsia"/>
          <w:lang w:eastAsia="zh-TW"/>
        </w:rPr>
        <w:t>a</w:t>
      </w:r>
      <w:r w:rsidR="00A5457B">
        <w:rPr>
          <w:lang w:eastAsia="zh-TW"/>
        </w:rPr>
        <w:t xml:space="preserve"> solution</w:t>
      </w:r>
      <w:r w:rsidRPr="00C55C8D">
        <w:rPr>
          <w:lang w:eastAsia="zh-TW"/>
        </w:rPr>
        <w:t xml:space="preserve"> for identifying priority-adjusted data</w:t>
      </w:r>
      <w:r w:rsidR="00667486">
        <w:rPr>
          <w:rFonts w:hint="eastAsia"/>
          <w:lang w:eastAsia="zh-TW"/>
        </w:rPr>
        <w:t xml:space="preserve"> by considering the </w:t>
      </w:r>
      <w:r w:rsidR="00320B13">
        <w:rPr>
          <w:lang w:eastAsia="zh-TW"/>
        </w:rPr>
        <w:t xml:space="preserve">data </w:t>
      </w:r>
      <w:r w:rsidR="00667486">
        <w:rPr>
          <w:rFonts w:hint="eastAsia"/>
          <w:lang w:eastAsia="zh-TW"/>
        </w:rPr>
        <w:t>importance</w:t>
      </w:r>
      <w:r w:rsidR="00A5457B">
        <w:rPr>
          <w:lang w:eastAsia="zh-TW"/>
        </w:rPr>
        <w:t>.</w:t>
      </w:r>
      <w:r w:rsidRPr="00C55C8D">
        <w:rPr>
          <w:lang w:eastAsia="zh-TW"/>
        </w:rPr>
        <w:t xml:space="preserve"> </w:t>
      </w:r>
    </w:p>
    <w:p w14:paraId="35EF327C" w14:textId="1470742B" w:rsidR="007520E2" w:rsidRDefault="00A5457B" w:rsidP="004357C1">
      <w:pPr>
        <w:pStyle w:val="Content"/>
        <w:rPr>
          <w:lang w:eastAsia="zh-TW"/>
        </w:rPr>
      </w:pPr>
      <w:r>
        <w:rPr>
          <w:lang w:eastAsia="zh-TW"/>
        </w:rPr>
        <w:t>A</w:t>
      </w:r>
      <w:r w:rsidR="00C55C8D" w:rsidRPr="00C55C8D">
        <w:rPr>
          <w:lang w:eastAsia="zh-TW"/>
        </w:rPr>
        <w:t xml:space="preserve">s illustrated in </w:t>
      </w:r>
      <w:r w:rsidR="00C55C8D" w:rsidRPr="00667486">
        <w:rPr>
          <w:b/>
          <w:bCs/>
          <w:lang w:eastAsia="zh-TW"/>
        </w:rPr>
        <w:t>Figure 2</w:t>
      </w:r>
      <w:r w:rsidR="00C55C8D" w:rsidRPr="00C55C8D">
        <w:rPr>
          <w:lang w:eastAsia="zh-TW"/>
        </w:rPr>
        <w:t xml:space="preserve">. Specifically, during the </w:t>
      </w:r>
      <w:r w:rsidR="00667486">
        <w:rPr>
          <w:rFonts w:hint="eastAsia"/>
          <w:lang w:eastAsia="zh-TW"/>
        </w:rPr>
        <w:t>LCP</w:t>
      </w:r>
      <w:r w:rsidR="00C55C8D" w:rsidRPr="00C55C8D">
        <w:rPr>
          <w:lang w:eastAsia="zh-TW"/>
        </w:rPr>
        <w:t xml:space="preserve"> procedure, when determining whether a LCH has priority-adjusted data, the UE shall </w:t>
      </w:r>
      <w:r w:rsidR="00C62542">
        <w:rPr>
          <w:lang w:eastAsia="zh-TW"/>
        </w:rPr>
        <w:t>not consider</w:t>
      </w:r>
      <w:r w:rsidR="00C62542" w:rsidRPr="00C55C8D">
        <w:rPr>
          <w:lang w:eastAsia="zh-TW"/>
        </w:rPr>
        <w:t xml:space="preserve"> </w:t>
      </w:r>
      <w:r w:rsidR="00C55C8D" w:rsidRPr="00C55C8D">
        <w:rPr>
          <w:lang w:eastAsia="zh-TW"/>
        </w:rPr>
        <w:t>low</w:t>
      </w:r>
      <w:r w:rsidR="00667486">
        <w:rPr>
          <w:rFonts w:hint="eastAsia"/>
          <w:lang w:eastAsia="zh-TW"/>
        </w:rPr>
        <w:t xml:space="preserve"> </w:t>
      </w:r>
      <w:r w:rsidR="00C55C8D" w:rsidRPr="00C55C8D">
        <w:rPr>
          <w:lang w:eastAsia="zh-TW"/>
        </w:rPr>
        <w:t>importance data as priority-adjusted</w:t>
      </w:r>
      <w:r w:rsidR="004357C1">
        <w:rPr>
          <w:rFonts w:hint="eastAsia"/>
          <w:lang w:eastAsia="zh-TW"/>
        </w:rPr>
        <w:t xml:space="preserve"> data</w:t>
      </w:r>
      <w:r w:rsidR="00C55C8D" w:rsidRPr="00C55C8D">
        <w:rPr>
          <w:lang w:eastAsia="zh-TW"/>
        </w:rPr>
        <w:t>, regardless of whether such low</w:t>
      </w:r>
      <w:r w:rsidR="004357C1">
        <w:rPr>
          <w:rFonts w:hint="eastAsia"/>
          <w:lang w:eastAsia="zh-TW"/>
        </w:rPr>
        <w:t xml:space="preserve"> </w:t>
      </w:r>
      <w:r w:rsidR="00C55C8D" w:rsidRPr="00C55C8D">
        <w:rPr>
          <w:lang w:eastAsia="zh-TW"/>
        </w:rPr>
        <w:t xml:space="preserve">importance data currently has a remaining time below the configured threshold. In other words, </w:t>
      </w:r>
      <w:r w:rsidR="004357C1" w:rsidRPr="004357C1">
        <w:rPr>
          <w:lang w:eastAsia="zh-TW"/>
        </w:rPr>
        <w:t xml:space="preserve">when the UE determines, for a LCH, </w:t>
      </w:r>
      <w:r w:rsidR="00320B13">
        <w:rPr>
          <w:lang w:eastAsia="zh-TW"/>
        </w:rPr>
        <w:t>the</w:t>
      </w:r>
      <w:r w:rsidR="00320B13" w:rsidRPr="004357C1">
        <w:rPr>
          <w:lang w:eastAsia="zh-TW"/>
        </w:rPr>
        <w:t xml:space="preserve"> </w:t>
      </w:r>
      <w:r w:rsidR="004357C1" w:rsidRPr="004357C1">
        <w:rPr>
          <w:lang w:eastAsia="zh-TW"/>
        </w:rPr>
        <w:t xml:space="preserve">smallest remaining value of the running PDCP </w:t>
      </w:r>
      <w:proofErr w:type="spellStart"/>
      <w:r w:rsidR="004357C1" w:rsidRPr="004357C1">
        <w:rPr>
          <w:i/>
          <w:iCs/>
          <w:lang w:eastAsia="zh-TW"/>
        </w:rPr>
        <w:t>discardTimers</w:t>
      </w:r>
      <w:proofErr w:type="spellEnd"/>
      <w:r w:rsidR="004357C1" w:rsidRPr="004357C1">
        <w:rPr>
          <w:lang w:eastAsia="zh-TW"/>
        </w:rPr>
        <w:t xml:space="preserve"> among its PDCP SDUs buffered for the LCH available for this transmission, these PDCP SDUs shall not belong to a low importance PDU Set</w:t>
      </w:r>
      <w:r w:rsidR="00C55C8D" w:rsidRPr="00C55C8D">
        <w:rPr>
          <w:lang w:eastAsia="zh-TW"/>
        </w:rPr>
        <w:t>.</w:t>
      </w:r>
      <w:r w:rsidR="002D0848">
        <w:rPr>
          <w:rFonts w:hint="eastAsia"/>
          <w:lang w:eastAsia="zh-TW"/>
        </w:rPr>
        <w:t xml:space="preserve"> </w:t>
      </w:r>
    </w:p>
    <w:p w14:paraId="10DF3430" w14:textId="3925541D" w:rsidR="00DC3898" w:rsidRDefault="007520E2" w:rsidP="004357C1">
      <w:pPr>
        <w:pStyle w:val="Content"/>
        <w:rPr>
          <w:lang w:eastAsia="zh-TW"/>
        </w:rPr>
      </w:pPr>
      <w:r>
        <w:rPr>
          <w:lang w:eastAsia="zh-TW"/>
        </w:rPr>
        <w:t>Moreover, s</w:t>
      </w:r>
      <w:r w:rsidR="000B6788" w:rsidRPr="000B6788">
        <w:rPr>
          <w:lang w:eastAsia="zh-TW"/>
        </w:rPr>
        <w:t xml:space="preserve">ince </w:t>
      </w:r>
      <w:r w:rsidR="00320B13">
        <w:rPr>
          <w:lang w:eastAsia="zh-TW"/>
        </w:rPr>
        <w:t xml:space="preserve">the </w:t>
      </w:r>
      <w:r w:rsidR="000B6788" w:rsidRPr="000B6788">
        <w:rPr>
          <w:lang w:eastAsia="zh-TW"/>
        </w:rPr>
        <w:t xml:space="preserve">resource allocation should remain under network control, we believe that the decision to enable or disable this feature </w:t>
      </w:r>
      <w:r w:rsidR="00C62542">
        <w:rPr>
          <w:lang w:eastAsia="zh-TW"/>
        </w:rPr>
        <w:t>could</w:t>
      </w:r>
      <w:r w:rsidR="00C62542" w:rsidRPr="000B6788">
        <w:rPr>
          <w:lang w:eastAsia="zh-TW"/>
        </w:rPr>
        <w:t xml:space="preserve"> </w:t>
      </w:r>
      <w:r w:rsidR="000B6788" w:rsidRPr="000B6788">
        <w:rPr>
          <w:lang w:eastAsia="zh-TW"/>
        </w:rPr>
        <w:t>be left to network configuration</w:t>
      </w:r>
      <w:r w:rsidR="002B20A0">
        <w:rPr>
          <w:lang w:eastAsia="zh-TW"/>
        </w:rPr>
        <w:t xml:space="preserve"> (i.e., configurable)</w:t>
      </w:r>
      <w:r w:rsidR="000B6788" w:rsidRPr="000B6788">
        <w:rPr>
          <w:lang w:eastAsia="zh-TW"/>
        </w:rPr>
        <w:t>.</w:t>
      </w:r>
      <w:r w:rsidR="00FE314E">
        <w:rPr>
          <w:lang w:eastAsia="zh-TW"/>
        </w:rPr>
        <w:t xml:space="preserve"> This can be further study.</w:t>
      </w:r>
    </w:p>
    <w:p w14:paraId="405CBFF8" w14:textId="434EC5BC" w:rsidR="00DF075B" w:rsidRPr="0016726A" w:rsidRDefault="00760C77" w:rsidP="00760C77">
      <w:pPr>
        <w:pStyle w:val="Content"/>
        <w:jc w:val="center"/>
        <w:rPr>
          <w:lang w:eastAsia="zh-TW"/>
        </w:rPr>
      </w:pPr>
      <w:r>
        <w:rPr>
          <w:rFonts w:hint="eastAsia"/>
          <w:noProof/>
          <w:lang w:eastAsia="zh-TW"/>
        </w:rPr>
        <w:lastRenderedPageBreak/>
        <w:drawing>
          <wp:inline distT="0" distB="0" distL="0" distR="0" wp14:anchorId="40049D35" wp14:editId="3D1BD689">
            <wp:extent cx="4705408" cy="3809140"/>
            <wp:effectExtent l="0" t="0" r="0" b="1270"/>
            <wp:docPr id="37033214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332146" name="Picture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408" cy="380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D2C7D" w14:textId="69D4CD5F" w:rsidR="004357C1" w:rsidRPr="00065339" w:rsidRDefault="00760C77" w:rsidP="00065339">
      <w:pPr>
        <w:jc w:val="center"/>
        <w:rPr>
          <w:rFonts w:ascii="Arial" w:eastAsia="Times New Roman" w:hAnsi="Arial" w:cs="Arial"/>
          <w:b/>
          <w:bCs/>
          <w:noProof/>
          <w:szCs w:val="22"/>
          <w:lang w:eastAsia="zh-TW"/>
        </w:rPr>
      </w:pPr>
      <w:r w:rsidRPr="004357C1">
        <w:rPr>
          <w:rFonts w:ascii="Arial" w:eastAsia="Times New Roman" w:hAnsi="Arial" w:cs="Arial" w:hint="eastAsia"/>
          <w:b/>
          <w:bCs/>
          <w:noProof/>
          <w:szCs w:val="22"/>
        </w:rPr>
        <w:t xml:space="preserve">Figure </w:t>
      </w:r>
      <w:r>
        <w:rPr>
          <w:rFonts w:ascii="Arial" w:eastAsia="Times New Roman" w:hAnsi="Arial" w:cs="Arial" w:hint="eastAsia"/>
          <w:b/>
          <w:bCs/>
          <w:noProof/>
          <w:szCs w:val="22"/>
          <w:lang w:eastAsia="zh-TW"/>
        </w:rPr>
        <w:t>2</w:t>
      </w:r>
    </w:p>
    <w:p w14:paraId="50F51E18" w14:textId="1D1A43ED" w:rsidR="00044B74" w:rsidRPr="00F52709" w:rsidRDefault="00140A41" w:rsidP="005E2B19">
      <w:pPr>
        <w:pStyle w:val="Proposal"/>
        <w:spacing w:after="120"/>
      </w:pPr>
      <w:bookmarkStart w:id="29" w:name="_Toc197378369"/>
      <w:bookmarkStart w:id="30" w:name="_Toc197378519"/>
      <w:bookmarkStart w:id="31" w:name="_Toc197378639"/>
      <w:bookmarkStart w:id="32" w:name="_Toc197379028"/>
      <w:bookmarkStart w:id="33" w:name="_Toc197424119"/>
      <w:bookmarkStart w:id="34" w:name="_Toc197617202"/>
      <w:r>
        <w:t xml:space="preserve">For </w:t>
      </w:r>
      <w:bookmarkStart w:id="35" w:name="_Toc197617038"/>
      <w:bookmarkEnd w:id="29"/>
      <w:bookmarkEnd w:id="30"/>
      <w:bookmarkEnd w:id="31"/>
      <w:bookmarkEnd w:id="32"/>
      <w:bookmarkEnd w:id="33"/>
      <w:r>
        <w:t>t</w:t>
      </w:r>
      <w:r w:rsidR="00C62542" w:rsidRPr="00C62542">
        <w:t>he evaluation of the remaining time</w:t>
      </w:r>
      <w:r w:rsidR="001E4712">
        <w:t xml:space="preserve"> </w:t>
      </w:r>
      <w:r w:rsidR="00EB3C10">
        <w:t>on</w:t>
      </w:r>
      <w:r w:rsidR="00C62542">
        <w:t xml:space="preserve"> determining whether to apply the additional priority</w:t>
      </w:r>
      <w:r w:rsidR="001E4712">
        <w:t xml:space="preserve"> for a LCH</w:t>
      </w:r>
      <w:r w:rsidR="00C62542">
        <w:t xml:space="preserve">, the UE </w:t>
      </w:r>
      <w:r w:rsidR="00C62542" w:rsidRPr="00C62542">
        <w:t xml:space="preserve">should not consider low importance data </w:t>
      </w:r>
      <w:r w:rsidR="001E4712">
        <w:t>in</w:t>
      </w:r>
      <w:r w:rsidR="00C62542">
        <w:t xml:space="preserve"> </w:t>
      </w:r>
      <w:r w:rsidR="001E4712">
        <w:t>the</w:t>
      </w:r>
      <w:r w:rsidR="00C62542" w:rsidRPr="00C62542">
        <w:t xml:space="preserve"> LCH</w:t>
      </w:r>
      <w:r w:rsidR="00C62542">
        <w:t>,</w:t>
      </w:r>
      <w:r w:rsidR="00C62542" w:rsidRPr="00C62542">
        <w:t xml:space="preserve"> instead should only consider the high importance data (i.e., non-low importance data)</w:t>
      </w:r>
      <w:r w:rsidR="001E4712">
        <w:t xml:space="preserve"> in the LCH</w:t>
      </w:r>
      <w:r w:rsidR="00C62542" w:rsidRPr="00C62542">
        <w:t>.</w:t>
      </w:r>
      <w:bookmarkEnd w:id="34"/>
      <w:bookmarkEnd w:id="35"/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000A4A2" w14:textId="7A4286F9" w:rsidR="005A42A7" w:rsidRDefault="003A7078" w:rsidP="00421521">
      <w:pPr>
        <w:pStyle w:val="Content"/>
        <w:rPr>
          <w:lang w:eastAsia="zh-TW"/>
        </w:rPr>
      </w:pPr>
      <w:r w:rsidRPr="003A7078">
        <w:rPr>
          <w:lang w:eastAsia="ja-JP"/>
        </w:rPr>
        <w:t>Based on the analysis above, we have made the following observations</w:t>
      </w:r>
      <w:r w:rsidR="002B5EB3">
        <w:rPr>
          <w:lang w:eastAsia="ja-JP"/>
        </w:rPr>
        <w:t xml:space="preserve"> and proposals</w:t>
      </w:r>
      <w:r w:rsidRPr="003A7078">
        <w:rPr>
          <w:lang w:eastAsia="ja-JP"/>
        </w:rPr>
        <w:t>:</w:t>
      </w:r>
    </w:p>
    <w:p w14:paraId="7ABA2CA4" w14:textId="77777777" w:rsidR="00E43E53" w:rsidRDefault="00B56679">
      <w:pPr>
        <w:pStyle w:val="TOC1"/>
      </w:pPr>
      <w:r w:rsidRPr="006270C7">
        <w:rPr>
          <w:lang w:eastAsia="zh-CN"/>
        </w:rPr>
        <w:fldChar w:fldCharType="begin"/>
      </w:r>
      <w:r w:rsidRPr="006270C7">
        <w:rPr>
          <w:lang w:eastAsia="zh-CN"/>
        </w:rPr>
        <w:instrText xml:space="preserve"> TOC \n \t "Proposal,1" </w:instrText>
      </w:r>
      <w:r w:rsidRPr="006270C7">
        <w:rPr>
          <w:lang w:eastAsia="zh-CN"/>
        </w:rPr>
        <w:fldChar w:fldCharType="separate"/>
      </w:r>
      <w:r w:rsidR="00E43E53">
        <w:t>Proposal 1</w:t>
      </w:r>
      <w:r w:rsidR="00E43E53"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 w:eastAsia="zh-TW"/>
          <w14:ligatures w14:val="standardContextual"/>
        </w:rPr>
        <w:tab/>
      </w:r>
      <w:r w:rsidR="00E43E53">
        <w:t>Confirm the working assumption “No Bj enhancement is introduced” as an agreement.</w:t>
      </w:r>
    </w:p>
    <w:p w14:paraId="2776D464" w14:textId="4C48AEBA" w:rsidR="00E43E53" w:rsidRPr="00894778" w:rsidRDefault="0011192D" w:rsidP="00894778">
      <w:pPr>
        <w:pStyle w:val="observ"/>
        <w:numPr>
          <w:ilvl w:val="0"/>
          <w:numId w:val="31"/>
        </w:numPr>
        <w:rPr>
          <w:b/>
        </w:rPr>
      </w:pPr>
      <w:r>
        <w:rPr>
          <w:rFonts w:hint="eastAsia"/>
          <w:lang w:eastAsia="zh-TW"/>
        </w:rPr>
        <w:t>D</w:t>
      </w:r>
      <w:r w:rsidRPr="00674FC4">
        <w:t xml:space="preserve">ue to the additional priority adjustment feature without </w:t>
      </w:r>
      <w:r>
        <w:rPr>
          <w:rFonts w:hint="eastAsia"/>
          <w:lang w:eastAsia="zh-TW"/>
        </w:rPr>
        <w:t>considering</w:t>
      </w:r>
      <w:r>
        <w:rPr>
          <w:lang w:eastAsia="zh-TW"/>
        </w:rPr>
        <w:t xml:space="preserve"> the</w:t>
      </w:r>
      <w:r w:rsidRPr="00674FC4">
        <w:t xml:space="preserve"> data importance, </w:t>
      </w:r>
      <w:r>
        <w:t xml:space="preserve">the </w:t>
      </w:r>
      <w:r w:rsidRPr="00674FC4">
        <w:t xml:space="preserve">low importance data might instead be prioritized </w:t>
      </w:r>
      <w:r>
        <w:t xml:space="preserve">over the high importance data </w:t>
      </w:r>
      <w:r w:rsidRPr="00674FC4">
        <w:t xml:space="preserve">for </w:t>
      </w:r>
      <w:r>
        <w:t xml:space="preserve">the </w:t>
      </w:r>
      <w:r w:rsidRPr="00674FC4">
        <w:t>resource allocation, allowing it to be transmitted unexpectedly early and delaying the high importance data</w:t>
      </w:r>
      <w:r>
        <w:t xml:space="preserve">, which results in </w:t>
      </w:r>
      <w:r w:rsidRPr="00906231">
        <w:t>prolonged or</w:t>
      </w:r>
      <w:r>
        <w:t xml:space="preserve"> </w:t>
      </w:r>
      <w:r w:rsidRPr="00906231">
        <w:t>unresolved congestion</w:t>
      </w:r>
      <w:r>
        <w:t xml:space="preserve"> in UL</w:t>
      </w:r>
      <w:r w:rsidRPr="00674FC4">
        <w:t>.</w:t>
      </w:r>
    </w:p>
    <w:p w14:paraId="534F77CD" w14:textId="158D602B" w:rsidR="00E43E53" w:rsidRDefault="00E43E53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 w:eastAsia="zh-TW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lang w:val="en-TW" w:eastAsia="zh-TW"/>
          <w14:ligatures w14:val="standardContextual"/>
        </w:rPr>
        <w:tab/>
      </w:r>
      <w:r>
        <w:t xml:space="preserve">For the evaluation of the remaining time </w:t>
      </w:r>
      <w:r w:rsidR="00440F3A">
        <w:t>on</w:t>
      </w:r>
      <w:r>
        <w:t xml:space="preserve"> determining whether to apply the additional priority for a LCH, the UE should not consider low importance data in the LCH, instead should only consider the high importance data (i.e., non-low importance data) in the LCH.</w:t>
      </w:r>
    </w:p>
    <w:p w14:paraId="5B182433" w14:textId="6EC452CA" w:rsidR="001D136B" w:rsidRPr="003A79A7" w:rsidRDefault="00B56679" w:rsidP="00F9216F">
      <w:pPr>
        <w:pStyle w:val="TOC1"/>
        <w:ind w:left="0" w:firstLine="0"/>
        <w:rPr>
          <w:lang w:eastAsia="zh-TW"/>
        </w:rPr>
      </w:pPr>
      <w:r w:rsidRPr="006270C7">
        <w:rPr>
          <w:lang w:eastAsia="zh-CN"/>
        </w:rPr>
        <w:fldChar w:fldCharType="end"/>
      </w:r>
    </w:p>
    <w:p w14:paraId="67E333F1" w14:textId="219C320B" w:rsidR="003A79A7" w:rsidRDefault="00EB410E" w:rsidP="00860201">
      <w:pPr>
        <w:pStyle w:val="Heading1"/>
        <w:numPr>
          <w:ilvl w:val="0"/>
          <w:numId w:val="2"/>
        </w:numPr>
        <w:rPr>
          <w:lang w:eastAsia="zh-TW"/>
        </w:rPr>
      </w:pPr>
      <w:bookmarkStart w:id="36" w:name="_Ref434066290"/>
      <w:r w:rsidRPr="00FF4167">
        <w:t>Reference</w:t>
      </w:r>
      <w:bookmarkEnd w:id="1"/>
      <w:bookmarkEnd w:id="2"/>
      <w:bookmarkEnd w:id="36"/>
    </w:p>
    <w:p w14:paraId="79BB8DC2" w14:textId="1DC2B908" w:rsidR="007E71D2" w:rsidRPr="007E71D2" w:rsidRDefault="007E71D2" w:rsidP="007E71D2">
      <w:pPr>
        <w:pStyle w:val="Reference"/>
        <w:spacing w:after="120"/>
      </w:pPr>
      <w:bookmarkStart w:id="37" w:name="_Ref197254127"/>
      <w:r w:rsidRPr="00FF4167">
        <w:t>[POST129bis][502][XR] MAC running CR and open issues (Qualcomm)</w:t>
      </w:r>
      <w:bookmarkEnd w:id="37"/>
    </w:p>
    <w:sectPr w:rsidR="007E71D2" w:rsidRPr="007E71D2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44C"/>
    <w:multiLevelType w:val="multilevel"/>
    <w:tmpl w:val="629A2C82"/>
    <w:styleLink w:val="CurrentList1"/>
    <w:lvl w:ilvl="0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1501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933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E60EA"/>
    <w:multiLevelType w:val="multilevel"/>
    <w:tmpl w:val="4F828BDC"/>
    <w:styleLink w:val="CurrentList2"/>
    <w:lvl w:ilvl="0">
      <w:start w:val="1"/>
      <w:numFmt w:val="decimal"/>
      <w:lvlText w:val="Observation %1.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912EF"/>
    <w:multiLevelType w:val="hybridMultilevel"/>
    <w:tmpl w:val="3EAE0A70"/>
    <w:lvl w:ilvl="0" w:tplc="82B042A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1FE3"/>
    <w:multiLevelType w:val="hybridMultilevel"/>
    <w:tmpl w:val="BBECBDB0"/>
    <w:lvl w:ilvl="0" w:tplc="802471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025908"/>
    <w:multiLevelType w:val="multilevel"/>
    <w:tmpl w:val="94C0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240E49"/>
    <w:multiLevelType w:val="multilevel"/>
    <w:tmpl w:val="DFBCC420"/>
    <w:lvl w:ilvl="0">
      <w:start w:val="1"/>
      <w:numFmt w:val="decimal"/>
      <w:pStyle w:val="Proposal"/>
      <w:lvlText w:val="Proposal %1"/>
      <w:lvlJc w:val="left"/>
      <w:pPr>
        <w:ind w:left="1211" w:hanging="360"/>
      </w:pPr>
      <w:rPr>
        <w:rFonts w:ascii="Arial" w:hAnsi="Arial" w:hint="default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C7146B"/>
    <w:multiLevelType w:val="hybridMultilevel"/>
    <w:tmpl w:val="E3106130"/>
    <w:lvl w:ilvl="0" w:tplc="82B042A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901C9"/>
    <w:multiLevelType w:val="hybridMultilevel"/>
    <w:tmpl w:val="542C78B6"/>
    <w:lvl w:ilvl="0" w:tplc="ECC85A52">
      <w:start w:val="1"/>
      <w:numFmt w:val="decimal"/>
      <w:lvlText w:val="%1&gt;"/>
      <w:lvlJc w:val="left"/>
      <w:pPr>
        <w:ind w:left="130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563968"/>
    <w:multiLevelType w:val="hybridMultilevel"/>
    <w:tmpl w:val="F378EB20"/>
    <w:lvl w:ilvl="0" w:tplc="C78A9FE0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E560B1"/>
    <w:multiLevelType w:val="hybridMultilevel"/>
    <w:tmpl w:val="D1A65F18"/>
    <w:lvl w:ilvl="0" w:tplc="A3CE8E1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45201158"/>
    <w:multiLevelType w:val="multilevel"/>
    <w:tmpl w:val="95267BF8"/>
    <w:styleLink w:val="CurrentList3"/>
    <w:lvl w:ilvl="0">
      <w:start w:val="1"/>
      <w:numFmt w:val="decimal"/>
      <w:lvlText w:val="Proposal %1"/>
      <w:lvlJc w:val="left"/>
      <w:pPr>
        <w:ind w:left="360" w:hanging="360"/>
      </w:p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9A3391E"/>
    <w:multiLevelType w:val="hybridMultilevel"/>
    <w:tmpl w:val="7EB20AE6"/>
    <w:lvl w:ilvl="0" w:tplc="6DB6686A">
      <w:start w:val="1"/>
      <w:numFmt w:val="decimal"/>
      <w:pStyle w:val="observ"/>
      <w:lvlText w:val="Observation %1"/>
      <w:lvlJc w:val="left"/>
      <w:pPr>
        <w:ind w:left="360" w:hanging="360"/>
      </w:pPr>
    </w:lvl>
    <w:lvl w:ilvl="1" w:tplc="4A34228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D50F1"/>
    <w:multiLevelType w:val="hybridMultilevel"/>
    <w:tmpl w:val="C3647812"/>
    <w:lvl w:ilvl="0" w:tplc="C78A9FE0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F420AE"/>
    <w:multiLevelType w:val="hybridMultilevel"/>
    <w:tmpl w:val="DEF4B510"/>
    <w:lvl w:ilvl="0" w:tplc="C78A9FE0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E63CD"/>
    <w:multiLevelType w:val="hybridMultilevel"/>
    <w:tmpl w:val="FF92071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476B9"/>
    <w:multiLevelType w:val="hybridMultilevel"/>
    <w:tmpl w:val="1F22AA16"/>
    <w:lvl w:ilvl="0" w:tplc="B3B6EFAA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DC5E33"/>
    <w:multiLevelType w:val="hybridMultilevel"/>
    <w:tmpl w:val="13C25F7C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45795"/>
    <w:multiLevelType w:val="hybridMultilevel"/>
    <w:tmpl w:val="52E45A34"/>
    <w:lvl w:ilvl="0" w:tplc="C78A9FE0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DE31FE"/>
    <w:multiLevelType w:val="hybridMultilevel"/>
    <w:tmpl w:val="17928452"/>
    <w:lvl w:ilvl="0" w:tplc="C78A9FE0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32080934">
    <w:abstractNumId w:val="10"/>
  </w:num>
  <w:num w:numId="2" w16cid:durableId="1551303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21"/>
  </w:num>
  <w:num w:numId="4" w16cid:durableId="951472591">
    <w:abstractNumId w:val="6"/>
  </w:num>
  <w:num w:numId="5" w16cid:durableId="140582985">
    <w:abstractNumId w:val="14"/>
  </w:num>
  <w:num w:numId="6" w16cid:durableId="686640496">
    <w:abstractNumId w:val="19"/>
  </w:num>
  <w:num w:numId="7" w16cid:durableId="1715042058">
    <w:abstractNumId w:val="1"/>
  </w:num>
  <w:num w:numId="8" w16cid:durableId="1682391644">
    <w:abstractNumId w:val="16"/>
  </w:num>
  <w:num w:numId="9" w16cid:durableId="317152260">
    <w:abstractNumId w:val="15"/>
  </w:num>
  <w:num w:numId="10" w16cid:durableId="589001322">
    <w:abstractNumId w:val="9"/>
  </w:num>
  <w:num w:numId="11" w16cid:durableId="628752510">
    <w:abstractNumId w:val="10"/>
  </w:num>
  <w:num w:numId="12" w16cid:durableId="1169753898">
    <w:abstractNumId w:val="0"/>
  </w:num>
  <w:num w:numId="13" w16cid:durableId="808741533">
    <w:abstractNumId w:val="2"/>
  </w:num>
  <w:num w:numId="14" w16cid:durableId="394161603">
    <w:abstractNumId w:val="14"/>
    <w:lvlOverride w:ilvl="0">
      <w:startOverride w:val="1"/>
    </w:lvlOverride>
  </w:num>
  <w:num w:numId="15" w16cid:durableId="557207811">
    <w:abstractNumId w:val="13"/>
  </w:num>
  <w:num w:numId="16" w16cid:durableId="39935765">
    <w:abstractNumId w:val="8"/>
  </w:num>
  <w:num w:numId="17" w16cid:durableId="721363184">
    <w:abstractNumId w:val="12"/>
  </w:num>
  <w:num w:numId="18" w16cid:durableId="2000115435">
    <w:abstractNumId w:val="4"/>
  </w:num>
  <w:num w:numId="19" w16cid:durableId="316766640">
    <w:abstractNumId w:val="3"/>
  </w:num>
  <w:num w:numId="20" w16cid:durableId="267587722">
    <w:abstractNumId w:val="7"/>
  </w:num>
  <w:num w:numId="21" w16cid:durableId="1537428774">
    <w:abstractNumId w:val="5"/>
  </w:num>
  <w:num w:numId="22" w16cid:durableId="1781947415">
    <w:abstractNumId w:val="11"/>
  </w:num>
  <w:num w:numId="23" w16cid:durableId="1573928562">
    <w:abstractNumId w:val="17"/>
  </w:num>
  <w:num w:numId="24" w16cid:durableId="2043164691">
    <w:abstractNumId w:val="24"/>
  </w:num>
  <w:num w:numId="25" w16cid:durableId="1340039474">
    <w:abstractNumId w:val="23"/>
  </w:num>
  <w:num w:numId="26" w16cid:durableId="715201349">
    <w:abstractNumId w:val="20"/>
  </w:num>
  <w:num w:numId="27" w16cid:durableId="708342570">
    <w:abstractNumId w:val="22"/>
  </w:num>
  <w:num w:numId="28" w16cid:durableId="635331142">
    <w:abstractNumId w:val="18"/>
  </w:num>
  <w:num w:numId="29" w16cid:durableId="1958901389">
    <w:abstractNumId w:val="14"/>
    <w:lvlOverride w:ilvl="0">
      <w:startOverride w:val="1"/>
    </w:lvlOverride>
  </w:num>
  <w:num w:numId="30" w16cid:durableId="114325954">
    <w:abstractNumId w:val="14"/>
    <w:lvlOverride w:ilvl="0">
      <w:startOverride w:val="1"/>
    </w:lvlOverride>
  </w:num>
  <w:num w:numId="31" w16cid:durableId="621573131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7520"/>
    <w:rsid w:val="00021451"/>
    <w:rsid w:val="00021A5C"/>
    <w:rsid w:val="00021E27"/>
    <w:rsid w:val="0003227D"/>
    <w:rsid w:val="00041D42"/>
    <w:rsid w:val="000446AF"/>
    <w:rsid w:val="00044B74"/>
    <w:rsid w:val="00045CA8"/>
    <w:rsid w:val="000516CC"/>
    <w:rsid w:val="00054827"/>
    <w:rsid w:val="00056716"/>
    <w:rsid w:val="000630E0"/>
    <w:rsid w:val="00065339"/>
    <w:rsid w:val="00077F7F"/>
    <w:rsid w:val="00080A7A"/>
    <w:rsid w:val="00085A23"/>
    <w:rsid w:val="00087D0E"/>
    <w:rsid w:val="00090015"/>
    <w:rsid w:val="00092A81"/>
    <w:rsid w:val="00093231"/>
    <w:rsid w:val="000A1A7C"/>
    <w:rsid w:val="000A21BF"/>
    <w:rsid w:val="000A4A4B"/>
    <w:rsid w:val="000B20AC"/>
    <w:rsid w:val="000B2D04"/>
    <w:rsid w:val="000B5481"/>
    <w:rsid w:val="000B6788"/>
    <w:rsid w:val="000B7D86"/>
    <w:rsid w:val="000D7AB5"/>
    <w:rsid w:val="000E42E8"/>
    <w:rsid w:val="000F56C2"/>
    <w:rsid w:val="000F6BAB"/>
    <w:rsid w:val="0010033D"/>
    <w:rsid w:val="00100DED"/>
    <w:rsid w:val="00104B74"/>
    <w:rsid w:val="001053E8"/>
    <w:rsid w:val="0010655B"/>
    <w:rsid w:val="001069E2"/>
    <w:rsid w:val="0011192D"/>
    <w:rsid w:val="00116B25"/>
    <w:rsid w:val="00117F6F"/>
    <w:rsid w:val="00122C72"/>
    <w:rsid w:val="00123E44"/>
    <w:rsid w:val="00125699"/>
    <w:rsid w:val="00125CE0"/>
    <w:rsid w:val="00131303"/>
    <w:rsid w:val="00133771"/>
    <w:rsid w:val="00134C54"/>
    <w:rsid w:val="0013724B"/>
    <w:rsid w:val="00137411"/>
    <w:rsid w:val="00140A41"/>
    <w:rsid w:val="00140B9F"/>
    <w:rsid w:val="00150E52"/>
    <w:rsid w:val="001543D7"/>
    <w:rsid w:val="00161A49"/>
    <w:rsid w:val="0016210B"/>
    <w:rsid w:val="00162F4A"/>
    <w:rsid w:val="00163CAE"/>
    <w:rsid w:val="00165CD8"/>
    <w:rsid w:val="0016726A"/>
    <w:rsid w:val="001678D7"/>
    <w:rsid w:val="00167BE7"/>
    <w:rsid w:val="001700F7"/>
    <w:rsid w:val="001718C1"/>
    <w:rsid w:val="00175810"/>
    <w:rsid w:val="001762A6"/>
    <w:rsid w:val="00176CC7"/>
    <w:rsid w:val="001778CC"/>
    <w:rsid w:val="001954FF"/>
    <w:rsid w:val="00197214"/>
    <w:rsid w:val="001A2125"/>
    <w:rsid w:val="001A5714"/>
    <w:rsid w:val="001B1BD4"/>
    <w:rsid w:val="001B48F1"/>
    <w:rsid w:val="001B6815"/>
    <w:rsid w:val="001C1751"/>
    <w:rsid w:val="001C27AB"/>
    <w:rsid w:val="001C2E5D"/>
    <w:rsid w:val="001C3DF2"/>
    <w:rsid w:val="001C4062"/>
    <w:rsid w:val="001C566D"/>
    <w:rsid w:val="001D136B"/>
    <w:rsid w:val="001D62C6"/>
    <w:rsid w:val="001E0B8C"/>
    <w:rsid w:val="001E4712"/>
    <w:rsid w:val="001E4BE6"/>
    <w:rsid w:val="001E4C00"/>
    <w:rsid w:val="001E531D"/>
    <w:rsid w:val="001E536C"/>
    <w:rsid w:val="001E7E06"/>
    <w:rsid w:val="00200663"/>
    <w:rsid w:val="00214A15"/>
    <w:rsid w:val="002153B2"/>
    <w:rsid w:val="00222AB6"/>
    <w:rsid w:val="0022639E"/>
    <w:rsid w:val="00230E70"/>
    <w:rsid w:val="00232034"/>
    <w:rsid w:val="00234367"/>
    <w:rsid w:val="00236FBA"/>
    <w:rsid w:val="00240F79"/>
    <w:rsid w:val="002429D0"/>
    <w:rsid w:val="00250270"/>
    <w:rsid w:val="00252B2E"/>
    <w:rsid w:val="00252EA6"/>
    <w:rsid w:val="00255586"/>
    <w:rsid w:val="00266476"/>
    <w:rsid w:val="002710B9"/>
    <w:rsid w:val="0027287C"/>
    <w:rsid w:val="00275713"/>
    <w:rsid w:val="00275B2F"/>
    <w:rsid w:val="00276DF2"/>
    <w:rsid w:val="0028096D"/>
    <w:rsid w:val="00286A4D"/>
    <w:rsid w:val="00287156"/>
    <w:rsid w:val="00294462"/>
    <w:rsid w:val="00294FE8"/>
    <w:rsid w:val="00295BE7"/>
    <w:rsid w:val="002A150D"/>
    <w:rsid w:val="002A2FC3"/>
    <w:rsid w:val="002A4D1C"/>
    <w:rsid w:val="002A5A8A"/>
    <w:rsid w:val="002B20A0"/>
    <w:rsid w:val="002B26C0"/>
    <w:rsid w:val="002B5EB3"/>
    <w:rsid w:val="002C4B45"/>
    <w:rsid w:val="002C5CD0"/>
    <w:rsid w:val="002D0848"/>
    <w:rsid w:val="002D0F53"/>
    <w:rsid w:val="002D4F70"/>
    <w:rsid w:val="002D62DE"/>
    <w:rsid w:val="002E2380"/>
    <w:rsid w:val="002E305B"/>
    <w:rsid w:val="002E380D"/>
    <w:rsid w:val="002E46F5"/>
    <w:rsid w:val="002F1C7B"/>
    <w:rsid w:val="002F3482"/>
    <w:rsid w:val="002F50B0"/>
    <w:rsid w:val="00301101"/>
    <w:rsid w:val="00303323"/>
    <w:rsid w:val="00305609"/>
    <w:rsid w:val="00307D34"/>
    <w:rsid w:val="00314862"/>
    <w:rsid w:val="00320B13"/>
    <w:rsid w:val="00320F40"/>
    <w:rsid w:val="00323AE5"/>
    <w:rsid w:val="00325378"/>
    <w:rsid w:val="00327D5F"/>
    <w:rsid w:val="003309F9"/>
    <w:rsid w:val="00331B3E"/>
    <w:rsid w:val="00334785"/>
    <w:rsid w:val="0033502B"/>
    <w:rsid w:val="003404D5"/>
    <w:rsid w:val="00350E83"/>
    <w:rsid w:val="00351476"/>
    <w:rsid w:val="00353993"/>
    <w:rsid w:val="00354AA4"/>
    <w:rsid w:val="003563F4"/>
    <w:rsid w:val="00357D72"/>
    <w:rsid w:val="00363594"/>
    <w:rsid w:val="00365927"/>
    <w:rsid w:val="00367E80"/>
    <w:rsid w:val="003723A0"/>
    <w:rsid w:val="00372BA6"/>
    <w:rsid w:val="0038301B"/>
    <w:rsid w:val="0038307C"/>
    <w:rsid w:val="00386FB5"/>
    <w:rsid w:val="00392F00"/>
    <w:rsid w:val="00393AF1"/>
    <w:rsid w:val="00393F1E"/>
    <w:rsid w:val="00395E4E"/>
    <w:rsid w:val="003A4B49"/>
    <w:rsid w:val="003A6AE5"/>
    <w:rsid w:val="003A7078"/>
    <w:rsid w:val="003A79A7"/>
    <w:rsid w:val="003B2408"/>
    <w:rsid w:val="003B61E9"/>
    <w:rsid w:val="003B7E9D"/>
    <w:rsid w:val="003C08D9"/>
    <w:rsid w:val="003C0AF7"/>
    <w:rsid w:val="003C5E1D"/>
    <w:rsid w:val="003C6698"/>
    <w:rsid w:val="003C7C93"/>
    <w:rsid w:val="003D152D"/>
    <w:rsid w:val="003D1F42"/>
    <w:rsid w:val="003D4383"/>
    <w:rsid w:val="003D5EDB"/>
    <w:rsid w:val="003E0857"/>
    <w:rsid w:val="003E41D9"/>
    <w:rsid w:val="003E4BD3"/>
    <w:rsid w:val="003E5DB6"/>
    <w:rsid w:val="003E62C1"/>
    <w:rsid w:val="003E6550"/>
    <w:rsid w:val="003E6E71"/>
    <w:rsid w:val="003E7CF0"/>
    <w:rsid w:val="003F3B9B"/>
    <w:rsid w:val="003F4FAE"/>
    <w:rsid w:val="003F58DD"/>
    <w:rsid w:val="003F7EDF"/>
    <w:rsid w:val="0040694D"/>
    <w:rsid w:val="00420FC9"/>
    <w:rsid w:val="00421521"/>
    <w:rsid w:val="0042215A"/>
    <w:rsid w:val="004235BF"/>
    <w:rsid w:val="00425A58"/>
    <w:rsid w:val="00431EB9"/>
    <w:rsid w:val="004320E1"/>
    <w:rsid w:val="004357C1"/>
    <w:rsid w:val="00440F3A"/>
    <w:rsid w:val="00461826"/>
    <w:rsid w:val="004627A0"/>
    <w:rsid w:val="00464502"/>
    <w:rsid w:val="00466831"/>
    <w:rsid w:val="00474353"/>
    <w:rsid w:val="00480395"/>
    <w:rsid w:val="0048304B"/>
    <w:rsid w:val="00484FA7"/>
    <w:rsid w:val="00491E7D"/>
    <w:rsid w:val="00493552"/>
    <w:rsid w:val="004956A8"/>
    <w:rsid w:val="004A0CDE"/>
    <w:rsid w:val="004A2FD6"/>
    <w:rsid w:val="004A5ACB"/>
    <w:rsid w:val="004A5B0D"/>
    <w:rsid w:val="004A6422"/>
    <w:rsid w:val="004B67AE"/>
    <w:rsid w:val="004B764D"/>
    <w:rsid w:val="004C5B58"/>
    <w:rsid w:val="004C6014"/>
    <w:rsid w:val="004C7113"/>
    <w:rsid w:val="004E0735"/>
    <w:rsid w:val="004E1512"/>
    <w:rsid w:val="004E4131"/>
    <w:rsid w:val="004E67D9"/>
    <w:rsid w:val="004F043C"/>
    <w:rsid w:val="004F1C0D"/>
    <w:rsid w:val="004F2C54"/>
    <w:rsid w:val="0050192C"/>
    <w:rsid w:val="00502FA6"/>
    <w:rsid w:val="00506E25"/>
    <w:rsid w:val="0051416A"/>
    <w:rsid w:val="00514FD9"/>
    <w:rsid w:val="00523745"/>
    <w:rsid w:val="00526344"/>
    <w:rsid w:val="005315A1"/>
    <w:rsid w:val="00541A90"/>
    <w:rsid w:val="00541AF6"/>
    <w:rsid w:val="00542A25"/>
    <w:rsid w:val="00543981"/>
    <w:rsid w:val="005452A4"/>
    <w:rsid w:val="00545445"/>
    <w:rsid w:val="005539F1"/>
    <w:rsid w:val="00554D9D"/>
    <w:rsid w:val="005625C7"/>
    <w:rsid w:val="00562802"/>
    <w:rsid w:val="00571994"/>
    <w:rsid w:val="00575C4E"/>
    <w:rsid w:val="00576060"/>
    <w:rsid w:val="00576836"/>
    <w:rsid w:val="005772F6"/>
    <w:rsid w:val="005807C2"/>
    <w:rsid w:val="0058181D"/>
    <w:rsid w:val="0058351B"/>
    <w:rsid w:val="00587768"/>
    <w:rsid w:val="00593705"/>
    <w:rsid w:val="00593F0D"/>
    <w:rsid w:val="00596938"/>
    <w:rsid w:val="005A0192"/>
    <w:rsid w:val="005A07F3"/>
    <w:rsid w:val="005A42A7"/>
    <w:rsid w:val="005B0235"/>
    <w:rsid w:val="005B266B"/>
    <w:rsid w:val="005B26E9"/>
    <w:rsid w:val="005B4701"/>
    <w:rsid w:val="005B57DB"/>
    <w:rsid w:val="005B64E4"/>
    <w:rsid w:val="005B6E11"/>
    <w:rsid w:val="005B7F19"/>
    <w:rsid w:val="005C195E"/>
    <w:rsid w:val="005C5EB7"/>
    <w:rsid w:val="005D025D"/>
    <w:rsid w:val="005D0F84"/>
    <w:rsid w:val="005D11BF"/>
    <w:rsid w:val="005D19A2"/>
    <w:rsid w:val="005D24DD"/>
    <w:rsid w:val="005D291A"/>
    <w:rsid w:val="005D4115"/>
    <w:rsid w:val="005D697C"/>
    <w:rsid w:val="005E2B19"/>
    <w:rsid w:val="005E54D8"/>
    <w:rsid w:val="005E5E8D"/>
    <w:rsid w:val="005F1125"/>
    <w:rsid w:val="005F5854"/>
    <w:rsid w:val="005F7441"/>
    <w:rsid w:val="00605CC5"/>
    <w:rsid w:val="00612454"/>
    <w:rsid w:val="0061265D"/>
    <w:rsid w:val="006152EB"/>
    <w:rsid w:val="006164F9"/>
    <w:rsid w:val="006270C7"/>
    <w:rsid w:val="00631086"/>
    <w:rsid w:val="00631D5B"/>
    <w:rsid w:val="006323EA"/>
    <w:rsid w:val="00644D1F"/>
    <w:rsid w:val="0064768B"/>
    <w:rsid w:val="00650A2D"/>
    <w:rsid w:val="00650BAD"/>
    <w:rsid w:val="00652B53"/>
    <w:rsid w:val="0065540E"/>
    <w:rsid w:val="00657E6C"/>
    <w:rsid w:val="006607C9"/>
    <w:rsid w:val="006627C7"/>
    <w:rsid w:val="006635FF"/>
    <w:rsid w:val="00667486"/>
    <w:rsid w:val="0067032F"/>
    <w:rsid w:val="00673B93"/>
    <w:rsid w:val="00674EDD"/>
    <w:rsid w:val="00674FC4"/>
    <w:rsid w:val="00681744"/>
    <w:rsid w:val="00684C79"/>
    <w:rsid w:val="00687FEC"/>
    <w:rsid w:val="00692569"/>
    <w:rsid w:val="00692648"/>
    <w:rsid w:val="00693C37"/>
    <w:rsid w:val="006A0820"/>
    <w:rsid w:val="006A419F"/>
    <w:rsid w:val="006B3946"/>
    <w:rsid w:val="006B5233"/>
    <w:rsid w:val="006C119B"/>
    <w:rsid w:val="006C1DC4"/>
    <w:rsid w:val="006C3145"/>
    <w:rsid w:val="006C4F24"/>
    <w:rsid w:val="006C6D8B"/>
    <w:rsid w:val="006D2252"/>
    <w:rsid w:val="006D6ABD"/>
    <w:rsid w:val="006E4BB1"/>
    <w:rsid w:val="006F3C62"/>
    <w:rsid w:val="006F3FA7"/>
    <w:rsid w:val="006F65EA"/>
    <w:rsid w:val="0070146B"/>
    <w:rsid w:val="007021D5"/>
    <w:rsid w:val="00702959"/>
    <w:rsid w:val="00703087"/>
    <w:rsid w:val="00705150"/>
    <w:rsid w:val="0070633E"/>
    <w:rsid w:val="00715ED8"/>
    <w:rsid w:val="00720A21"/>
    <w:rsid w:val="007223A8"/>
    <w:rsid w:val="00723F24"/>
    <w:rsid w:val="00724CD3"/>
    <w:rsid w:val="0072681D"/>
    <w:rsid w:val="007342AA"/>
    <w:rsid w:val="00740D37"/>
    <w:rsid w:val="00742781"/>
    <w:rsid w:val="00743229"/>
    <w:rsid w:val="007449FF"/>
    <w:rsid w:val="0074552E"/>
    <w:rsid w:val="00750185"/>
    <w:rsid w:val="00750F76"/>
    <w:rsid w:val="007520E2"/>
    <w:rsid w:val="00752568"/>
    <w:rsid w:val="00760C77"/>
    <w:rsid w:val="00763DB3"/>
    <w:rsid w:val="007643FF"/>
    <w:rsid w:val="007726E0"/>
    <w:rsid w:val="00772B59"/>
    <w:rsid w:val="00776D76"/>
    <w:rsid w:val="00780473"/>
    <w:rsid w:val="007919CE"/>
    <w:rsid w:val="00794574"/>
    <w:rsid w:val="00797247"/>
    <w:rsid w:val="007A0AC8"/>
    <w:rsid w:val="007A79D2"/>
    <w:rsid w:val="007B0D1F"/>
    <w:rsid w:val="007C2417"/>
    <w:rsid w:val="007C24B1"/>
    <w:rsid w:val="007C3C1E"/>
    <w:rsid w:val="007C6038"/>
    <w:rsid w:val="007D5044"/>
    <w:rsid w:val="007E1859"/>
    <w:rsid w:val="007E71D2"/>
    <w:rsid w:val="007F4E67"/>
    <w:rsid w:val="007F5B12"/>
    <w:rsid w:val="007F6CF1"/>
    <w:rsid w:val="00800995"/>
    <w:rsid w:val="0080278D"/>
    <w:rsid w:val="008041C6"/>
    <w:rsid w:val="008065F7"/>
    <w:rsid w:val="00806FE6"/>
    <w:rsid w:val="0081019E"/>
    <w:rsid w:val="00817850"/>
    <w:rsid w:val="00821306"/>
    <w:rsid w:val="00822DBB"/>
    <w:rsid w:val="00825F01"/>
    <w:rsid w:val="0082757E"/>
    <w:rsid w:val="0083163C"/>
    <w:rsid w:val="008359E9"/>
    <w:rsid w:val="00837504"/>
    <w:rsid w:val="00843C8B"/>
    <w:rsid w:val="00844D9C"/>
    <w:rsid w:val="00845D8F"/>
    <w:rsid w:val="00846166"/>
    <w:rsid w:val="0084781B"/>
    <w:rsid w:val="00852485"/>
    <w:rsid w:val="00852A9F"/>
    <w:rsid w:val="008548C2"/>
    <w:rsid w:val="00860201"/>
    <w:rsid w:val="00860A68"/>
    <w:rsid w:val="00861717"/>
    <w:rsid w:val="00863FC5"/>
    <w:rsid w:val="00871435"/>
    <w:rsid w:val="00874398"/>
    <w:rsid w:val="00883335"/>
    <w:rsid w:val="00884B04"/>
    <w:rsid w:val="00894778"/>
    <w:rsid w:val="0089518A"/>
    <w:rsid w:val="00896F88"/>
    <w:rsid w:val="008A17D3"/>
    <w:rsid w:val="008A7049"/>
    <w:rsid w:val="008A7EF7"/>
    <w:rsid w:val="008B2826"/>
    <w:rsid w:val="008B56A6"/>
    <w:rsid w:val="008C0088"/>
    <w:rsid w:val="008C798D"/>
    <w:rsid w:val="008C7D7D"/>
    <w:rsid w:val="008D15E7"/>
    <w:rsid w:val="008E2324"/>
    <w:rsid w:val="008E5640"/>
    <w:rsid w:val="008F37E6"/>
    <w:rsid w:val="00904A21"/>
    <w:rsid w:val="00904D5D"/>
    <w:rsid w:val="00906231"/>
    <w:rsid w:val="009237E0"/>
    <w:rsid w:val="00926220"/>
    <w:rsid w:val="00931D99"/>
    <w:rsid w:val="00932ACB"/>
    <w:rsid w:val="00945A9A"/>
    <w:rsid w:val="00946E4C"/>
    <w:rsid w:val="00950B25"/>
    <w:rsid w:val="00952A09"/>
    <w:rsid w:val="009601EB"/>
    <w:rsid w:val="00961E41"/>
    <w:rsid w:val="00970311"/>
    <w:rsid w:val="00971A8C"/>
    <w:rsid w:val="0097489E"/>
    <w:rsid w:val="009752D4"/>
    <w:rsid w:val="00977FAA"/>
    <w:rsid w:val="009838C7"/>
    <w:rsid w:val="00983C1C"/>
    <w:rsid w:val="00986A35"/>
    <w:rsid w:val="0098767C"/>
    <w:rsid w:val="00987BAE"/>
    <w:rsid w:val="00990FA0"/>
    <w:rsid w:val="009B5BFC"/>
    <w:rsid w:val="009B7333"/>
    <w:rsid w:val="009B7B79"/>
    <w:rsid w:val="009C03A7"/>
    <w:rsid w:val="009C24E3"/>
    <w:rsid w:val="009C49C6"/>
    <w:rsid w:val="009D42EB"/>
    <w:rsid w:val="009D5175"/>
    <w:rsid w:val="009D57D6"/>
    <w:rsid w:val="009E1C0E"/>
    <w:rsid w:val="009E1C4B"/>
    <w:rsid w:val="009E1DFE"/>
    <w:rsid w:val="009E76E7"/>
    <w:rsid w:val="009F1326"/>
    <w:rsid w:val="00A00FBC"/>
    <w:rsid w:val="00A03A43"/>
    <w:rsid w:val="00A04895"/>
    <w:rsid w:val="00A07F2D"/>
    <w:rsid w:val="00A16353"/>
    <w:rsid w:val="00A16D27"/>
    <w:rsid w:val="00A17953"/>
    <w:rsid w:val="00A27D37"/>
    <w:rsid w:val="00A31791"/>
    <w:rsid w:val="00A33902"/>
    <w:rsid w:val="00A33F0D"/>
    <w:rsid w:val="00A34FA2"/>
    <w:rsid w:val="00A36BAD"/>
    <w:rsid w:val="00A44B14"/>
    <w:rsid w:val="00A4565C"/>
    <w:rsid w:val="00A458A4"/>
    <w:rsid w:val="00A47482"/>
    <w:rsid w:val="00A51273"/>
    <w:rsid w:val="00A5457B"/>
    <w:rsid w:val="00A55568"/>
    <w:rsid w:val="00A567A3"/>
    <w:rsid w:val="00A6029B"/>
    <w:rsid w:val="00A64652"/>
    <w:rsid w:val="00A65AF6"/>
    <w:rsid w:val="00A73473"/>
    <w:rsid w:val="00A776EA"/>
    <w:rsid w:val="00A77997"/>
    <w:rsid w:val="00A81D49"/>
    <w:rsid w:val="00A81DA7"/>
    <w:rsid w:val="00A839CE"/>
    <w:rsid w:val="00A83D1C"/>
    <w:rsid w:val="00A84BF8"/>
    <w:rsid w:val="00A85822"/>
    <w:rsid w:val="00AA0D22"/>
    <w:rsid w:val="00AA19CC"/>
    <w:rsid w:val="00AA515A"/>
    <w:rsid w:val="00AA6FE9"/>
    <w:rsid w:val="00AA7DDA"/>
    <w:rsid w:val="00AB10C3"/>
    <w:rsid w:val="00AB1E5A"/>
    <w:rsid w:val="00AC2966"/>
    <w:rsid w:val="00AC400A"/>
    <w:rsid w:val="00AC4370"/>
    <w:rsid w:val="00AC43D5"/>
    <w:rsid w:val="00AC7B42"/>
    <w:rsid w:val="00AD0208"/>
    <w:rsid w:val="00AD3A80"/>
    <w:rsid w:val="00AD6096"/>
    <w:rsid w:val="00AD7BBD"/>
    <w:rsid w:val="00AE2D08"/>
    <w:rsid w:val="00B06031"/>
    <w:rsid w:val="00B14A78"/>
    <w:rsid w:val="00B14C47"/>
    <w:rsid w:val="00B151CA"/>
    <w:rsid w:val="00B15821"/>
    <w:rsid w:val="00B227E0"/>
    <w:rsid w:val="00B2547C"/>
    <w:rsid w:val="00B260A5"/>
    <w:rsid w:val="00B30248"/>
    <w:rsid w:val="00B304C9"/>
    <w:rsid w:val="00B373EE"/>
    <w:rsid w:val="00B40D32"/>
    <w:rsid w:val="00B42111"/>
    <w:rsid w:val="00B56679"/>
    <w:rsid w:val="00B6021F"/>
    <w:rsid w:val="00B661D3"/>
    <w:rsid w:val="00B66BE6"/>
    <w:rsid w:val="00B72F4A"/>
    <w:rsid w:val="00B803FE"/>
    <w:rsid w:val="00B84EA4"/>
    <w:rsid w:val="00B8661C"/>
    <w:rsid w:val="00B931BD"/>
    <w:rsid w:val="00BA093C"/>
    <w:rsid w:val="00BA3CCD"/>
    <w:rsid w:val="00BA53F6"/>
    <w:rsid w:val="00BB11B2"/>
    <w:rsid w:val="00BB1AE3"/>
    <w:rsid w:val="00BB4A77"/>
    <w:rsid w:val="00BC06B1"/>
    <w:rsid w:val="00BC308F"/>
    <w:rsid w:val="00BC533A"/>
    <w:rsid w:val="00BC62FB"/>
    <w:rsid w:val="00BC65A0"/>
    <w:rsid w:val="00BD0091"/>
    <w:rsid w:val="00BD271C"/>
    <w:rsid w:val="00BD2FB3"/>
    <w:rsid w:val="00BE1474"/>
    <w:rsid w:val="00BE346F"/>
    <w:rsid w:val="00BF3D16"/>
    <w:rsid w:val="00C04574"/>
    <w:rsid w:val="00C058D9"/>
    <w:rsid w:val="00C060F5"/>
    <w:rsid w:val="00C10552"/>
    <w:rsid w:val="00C17D08"/>
    <w:rsid w:val="00C210D7"/>
    <w:rsid w:val="00C267E0"/>
    <w:rsid w:val="00C324F1"/>
    <w:rsid w:val="00C33BB7"/>
    <w:rsid w:val="00C3628E"/>
    <w:rsid w:val="00C40EAE"/>
    <w:rsid w:val="00C45006"/>
    <w:rsid w:val="00C45C6D"/>
    <w:rsid w:val="00C50AD5"/>
    <w:rsid w:val="00C519BA"/>
    <w:rsid w:val="00C55C8D"/>
    <w:rsid w:val="00C62542"/>
    <w:rsid w:val="00C643E9"/>
    <w:rsid w:val="00C6463B"/>
    <w:rsid w:val="00C67049"/>
    <w:rsid w:val="00C7250F"/>
    <w:rsid w:val="00C737A5"/>
    <w:rsid w:val="00C82F45"/>
    <w:rsid w:val="00C8656F"/>
    <w:rsid w:val="00C93F13"/>
    <w:rsid w:val="00C96501"/>
    <w:rsid w:val="00CA3104"/>
    <w:rsid w:val="00CA31F7"/>
    <w:rsid w:val="00CA6910"/>
    <w:rsid w:val="00CB1BDF"/>
    <w:rsid w:val="00CB6E25"/>
    <w:rsid w:val="00CB7C32"/>
    <w:rsid w:val="00CB7DAB"/>
    <w:rsid w:val="00CC22DC"/>
    <w:rsid w:val="00CC360F"/>
    <w:rsid w:val="00CC3AC2"/>
    <w:rsid w:val="00CD4888"/>
    <w:rsid w:val="00CD4F39"/>
    <w:rsid w:val="00CE64AA"/>
    <w:rsid w:val="00CE6681"/>
    <w:rsid w:val="00CF593B"/>
    <w:rsid w:val="00CF7D20"/>
    <w:rsid w:val="00D008D5"/>
    <w:rsid w:val="00D05CB7"/>
    <w:rsid w:val="00D15539"/>
    <w:rsid w:val="00D16713"/>
    <w:rsid w:val="00D2545F"/>
    <w:rsid w:val="00D269F3"/>
    <w:rsid w:val="00D274A0"/>
    <w:rsid w:val="00D333B5"/>
    <w:rsid w:val="00D35E5A"/>
    <w:rsid w:val="00D45588"/>
    <w:rsid w:val="00D46D86"/>
    <w:rsid w:val="00D50D84"/>
    <w:rsid w:val="00D556DD"/>
    <w:rsid w:val="00D55F8D"/>
    <w:rsid w:val="00D66823"/>
    <w:rsid w:val="00D729B4"/>
    <w:rsid w:val="00D80C9A"/>
    <w:rsid w:val="00D82AFF"/>
    <w:rsid w:val="00D82B84"/>
    <w:rsid w:val="00D86333"/>
    <w:rsid w:val="00D867A1"/>
    <w:rsid w:val="00D95253"/>
    <w:rsid w:val="00DB0036"/>
    <w:rsid w:val="00DB2E92"/>
    <w:rsid w:val="00DB614A"/>
    <w:rsid w:val="00DB7D02"/>
    <w:rsid w:val="00DC24EC"/>
    <w:rsid w:val="00DC2709"/>
    <w:rsid w:val="00DC3898"/>
    <w:rsid w:val="00DC4A87"/>
    <w:rsid w:val="00DC4F4B"/>
    <w:rsid w:val="00DD3BB4"/>
    <w:rsid w:val="00DE3454"/>
    <w:rsid w:val="00DE4AA0"/>
    <w:rsid w:val="00DE5D6D"/>
    <w:rsid w:val="00DF04C2"/>
    <w:rsid w:val="00DF075B"/>
    <w:rsid w:val="00DF3295"/>
    <w:rsid w:val="00DF5888"/>
    <w:rsid w:val="00DF7E0D"/>
    <w:rsid w:val="00E01F7A"/>
    <w:rsid w:val="00E040A7"/>
    <w:rsid w:val="00E06136"/>
    <w:rsid w:val="00E061B5"/>
    <w:rsid w:val="00E07026"/>
    <w:rsid w:val="00E12F4C"/>
    <w:rsid w:val="00E15329"/>
    <w:rsid w:val="00E204EA"/>
    <w:rsid w:val="00E22643"/>
    <w:rsid w:val="00E22D32"/>
    <w:rsid w:val="00E261D5"/>
    <w:rsid w:val="00E27AD3"/>
    <w:rsid w:val="00E37FC6"/>
    <w:rsid w:val="00E4319C"/>
    <w:rsid w:val="00E43E53"/>
    <w:rsid w:val="00E44358"/>
    <w:rsid w:val="00E601BF"/>
    <w:rsid w:val="00E60AAA"/>
    <w:rsid w:val="00E61AC1"/>
    <w:rsid w:val="00E66896"/>
    <w:rsid w:val="00E67755"/>
    <w:rsid w:val="00E71CF3"/>
    <w:rsid w:val="00E73D21"/>
    <w:rsid w:val="00E83D6D"/>
    <w:rsid w:val="00E96623"/>
    <w:rsid w:val="00EA320A"/>
    <w:rsid w:val="00EA52A7"/>
    <w:rsid w:val="00EB3C10"/>
    <w:rsid w:val="00EB410E"/>
    <w:rsid w:val="00EC3444"/>
    <w:rsid w:val="00EC4E79"/>
    <w:rsid w:val="00ED0CA0"/>
    <w:rsid w:val="00ED1351"/>
    <w:rsid w:val="00ED420D"/>
    <w:rsid w:val="00ED55FD"/>
    <w:rsid w:val="00ED7D99"/>
    <w:rsid w:val="00EE1F11"/>
    <w:rsid w:val="00EE4BA3"/>
    <w:rsid w:val="00EF430D"/>
    <w:rsid w:val="00EF5042"/>
    <w:rsid w:val="00F022BE"/>
    <w:rsid w:val="00F03C36"/>
    <w:rsid w:val="00F12A92"/>
    <w:rsid w:val="00F14CFE"/>
    <w:rsid w:val="00F22652"/>
    <w:rsid w:val="00F313D6"/>
    <w:rsid w:val="00F412E8"/>
    <w:rsid w:val="00F41FE3"/>
    <w:rsid w:val="00F47F62"/>
    <w:rsid w:val="00F52709"/>
    <w:rsid w:val="00F56184"/>
    <w:rsid w:val="00F60FE6"/>
    <w:rsid w:val="00F6138D"/>
    <w:rsid w:val="00F64E0D"/>
    <w:rsid w:val="00F65F61"/>
    <w:rsid w:val="00F66CBB"/>
    <w:rsid w:val="00F67062"/>
    <w:rsid w:val="00F67323"/>
    <w:rsid w:val="00F70A16"/>
    <w:rsid w:val="00F73A55"/>
    <w:rsid w:val="00F75B1D"/>
    <w:rsid w:val="00F76E8C"/>
    <w:rsid w:val="00F77EC0"/>
    <w:rsid w:val="00F8209F"/>
    <w:rsid w:val="00F84281"/>
    <w:rsid w:val="00F84A77"/>
    <w:rsid w:val="00F86AFC"/>
    <w:rsid w:val="00F9216F"/>
    <w:rsid w:val="00F92A07"/>
    <w:rsid w:val="00F94617"/>
    <w:rsid w:val="00FA0ED7"/>
    <w:rsid w:val="00FB3C9D"/>
    <w:rsid w:val="00FB66B1"/>
    <w:rsid w:val="00FC2F9B"/>
    <w:rsid w:val="00FC454E"/>
    <w:rsid w:val="00FC7811"/>
    <w:rsid w:val="00FE314E"/>
    <w:rsid w:val="00FE4D83"/>
    <w:rsid w:val="00FE5118"/>
    <w:rsid w:val="00FE6F5A"/>
    <w:rsid w:val="00FE75E7"/>
    <w:rsid w:val="00FF33AE"/>
    <w:rsid w:val="00FF4167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344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6138D"/>
    <w:pPr>
      <w:tabs>
        <w:tab w:val="left" w:pos="1418"/>
        <w:tab w:val="right" w:leader="dot" w:pos="9350"/>
      </w:tabs>
      <w:overflowPunct/>
      <w:autoSpaceDE/>
      <w:autoSpaceDN/>
      <w:adjustRightInd/>
      <w:spacing w:afterLines="50" w:after="120" w:line="0" w:lineRule="atLeast"/>
      <w:ind w:left="1418" w:hanging="1418"/>
      <w:jc w:val="both"/>
    </w:pPr>
    <w:rPr>
      <w:rFonts w:ascii="Arial" w:eastAsia="Times New Roman" w:hAnsi="Arial" w:cs="Arial"/>
      <w:b/>
      <w:bCs/>
      <w:noProof/>
      <w:szCs w:val="22"/>
    </w:rPr>
  </w:style>
  <w:style w:type="paragraph" w:customStyle="1" w:styleId="Proposal">
    <w:name w:val="Proposal"/>
    <w:basedOn w:val="Normal"/>
    <w:link w:val="ProposalChar"/>
    <w:qFormat/>
    <w:rsid w:val="001C566D"/>
    <w:pPr>
      <w:numPr>
        <w:numId w:val="4"/>
      </w:numPr>
      <w:spacing w:afterLines="50" w:after="50" w:line="0" w:lineRule="atLeast"/>
      <w:ind w:left="1418" w:hanging="1418"/>
      <w:jc w:val="both"/>
    </w:pPr>
    <w:rPr>
      <w:rFonts w:ascii="Arial" w:hAnsi="Arial" w:cs="Arial"/>
      <w:b/>
      <w:lang w:val="en-GB" w:eastAsia="x-none"/>
    </w:rPr>
  </w:style>
  <w:style w:type="character" w:customStyle="1" w:styleId="ProposalChar">
    <w:name w:val="Proposal Char"/>
    <w:link w:val="Proposal"/>
    <w:rsid w:val="001C566D"/>
    <w:rPr>
      <w:rFonts w:ascii="Arial" w:eastAsia="SimSun" w:hAnsi="Arial" w:cs="Arial"/>
      <w:b/>
      <w:lang w:val="en-GB" w:eastAsia="x-none"/>
    </w:rPr>
  </w:style>
  <w:style w:type="paragraph" w:customStyle="1" w:styleId="observ">
    <w:name w:val="observ."/>
    <w:link w:val="observChar"/>
    <w:qFormat/>
    <w:rsid w:val="00986A35"/>
    <w:pPr>
      <w:numPr>
        <w:numId w:val="5"/>
      </w:numPr>
      <w:spacing w:after="120"/>
      <w:ind w:left="1418" w:hanging="1418"/>
      <w:jc w:val="both"/>
    </w:pPr>
    <w:rPr>
      <w:rFonts w:ascii="Arial" w:eastAsia="Arial Unicode MS" w:hAnsi="Arial" w:cs="Arial"/>
      <w:bCs/>
      <w:i/>
      <w:iCs/>
      <w:lang w:val="en-GB" w:eastAsia="zh-CN"/>
    </w:rPr>
  </w:style>
  <w:style w:type="character" w:customStyle="1" w:styleId="observChar">
    <w:name w:val="observ. Char"/>
    <w:link w:val="observ"/>
    <w:rsid w:val="00986A35"/>
    <w:rPr>
      <w:rFonts w:ascii="Arial" w:eastAsia="Arial Unicode MS" w:hAnsi="Arial" w:cs="Arial"/>
      <w:bCs/>
      <w:i/>
      <w:iCs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nhideWhenUsed/>
    <w:rsid w:val="009D57D6"/>
  </w:style>
  <w:style w:type="character" w:customStyle="1" w:styleId="CommentTextChar">
    <w:name w:val="Comment Text Char"/>
    <w:basedOn w:val="DefaultParagraphFont"/>
    <w:link w:val="CommentText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090015"/>
    <w:pPr>
      <w:numPr>
        <w:numId w:val="12"/>
      </w:numPr>
    </w:pPr>
  </w:style>
  <w:style w:type="numbering" w:customStyle="1" w:styleId="CurrentList2">
    <w:name w:val="Current List2"/>
    <w:uiPriority w:val="99"/>
    <w:rsid w:val="00090015"/>
    <w:pPr>
      <w:numPr>
        <w:numId w:val="13"/>
      </w:numPr>
    </w:pPr>
  </w:style>
  <w:style w:type="numbering" w:customStyle="1" w:styleId="CurrentList3">
    <w:name w:val="Current List3"/>
    <w:uiPriority w:val="99"/>
    <w:rsid w:val="00090015"/>
    <w:pPr>
      <w:numPr>
        <w:numId w:val="15"/>
      </w:numPr>
    </w:pPr>
  </w:style>
  <w:style w:type="paragraph" w:customStyle="1" w:styleId="Reference">
    <w:name w:val="Reference"/>
    <w:basedOn w:val="Doc-title"/>
    <w:qFormat/>
    <w:rsid w:val="00CC3AC2"/>
    <w:pPr>
      <w:numPr>
        <w:numId w:val="3"/>
      </w:numPr>
      <w:spacing w:before="0" w:after="60"/>
    </w:pPr>
    <w:rPr>
      <w:rFonts w:ascii="Times New Roman" w:hAnsi="Times New Roman" w:cs="Times New Roman"/>
      <w:sz w:val="20"/>
    </w:rPr>
  </w:style>
  <w:style w:type="paragraph" w:customStyle="1" w:styleId="Content">
    <w:name w:val="Content"/>
    <w:basedOn w:val="Normal"/>
    <w:qFormat/>
    <w:rsid w:val="00F77EC0"/>
    <w:pPr>
      <w:spacing w:afterLines="50" w:after="120" w:line="0" w:lineRule="atLeast"/>
      <w:jc w:val="both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B56679"/>
    <w:pPr>
      <w:spacing w:after="100"/>
      <w:ind w:left="200"/>
    </w:pPr>
    <w:rPr>
      <w:i/>
    </w:rPr>
  </w:style>
  <w:style w:type="paragraph" w:customStyle="1" w:styleId="B1">
    <w:name w:val="B1"/>
    <w:basedOn w:val="List"/>
    <w:link w:val="B1Char"/>
    <w:qFormat/>
    <w:rsid w:val="003A79A7"/>
    <w:pPr>
      <w:overflowPunct/>
      <w:autoSpaceDE/>
      <w:autoSpaceDN/>
      <w:adjustRightInd/>
      <w:spacing w:after="0"/>
      <w:ind w:left="568" w:hanging="284"/>
      <w:contextualSpacing w:val="0"/>
    </w:pPr>
    <w:rPr>
      <w:rFonts w:eastAsia="Times New Roman"/>
      <w:sz w:val="24"/>
      <w:szCs w:val="24"/>
      <w:lang w:eastAsia="zh-TW"/>
    </w:rPr>
  </w:style>
  <w:style w:type="paragraph" w:customStyle="1" w:styleId="B2">
    <w:name w:val="B2"/>
    <w:basedOn w:val="List2"/>
    <w:link w:val="B2Char"/>
    <w:qFormat/>
    <w:rsid w:val="003A79A7"/>
    <w:pPr>
      <w:overflowPunct/>
      <w:autoSpaceDE/>
      <w:autoSpaceDN/>
      <w:adjustRightInd/>
      <w:spacing w:after="0"/>
      <w:ind w:left="851" w:hanging="284"/>
      <w:contextualSpacing w:val="0"/>
    </w:pPr>
    <w:rPr>
      <w:rFonts w:eastAsia="Times New Roman"/>
      <w:sz w:val="24"/>
      <w:szCs w:val="24"/>
      <w:lang w:eastAsia="zh-TW"/>
    </w:rPr>
  </w:style>
  <w:style w:type="paragraph" w:customStyle="1" w:styleId="B3">
    <w:name w:val="B3"/>
    <w:basedOn w:val="List3"/>
    <w:rsid w:val="003A79A7"/>
    <w:pPr>
      <w:overflowPunct/>
      <w:autoSpaceDE/>
      <w:autoSpaceDN/>
      <w:adjustRightInd/>
      <w:spacing w:after="0"/>
      <w:ind w:left="1135" w:hanging="284"/>
      <w:contextualSpacing w:val="0"/>
    </w:pPr>
    <w:rPr>
      <w:rFonts w:eastAsia="Times New Roman"/>
      <w:sz w:val="24"/>
      <w:szCs w:val="24"/>
      <w:lang w:eastAsia="zh-TW"/>
    </w:rPr>
  </w:style>
  <w:style w:type="table" w:styleId="TableGrid">
    <w:name w:val="Table Grid"/>
    <w:basedOn w:val="TableNormal"/>
    <w:rsid w:val="003A79A7"/>
    <w:rPr>
      <w:rFonts w:ascii="Times New Roman" w:eastAsia="MS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3A79A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A79A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A79A7"/>
    <w:pPr>
      <w:ind w:left="849" w:hanging="283"/>
      <w:contextualSpacing/>
    </w:pPr>
  </w:style>
  <w:style w:type="paragraph" w:customStyle="1" w:styleId="B4">
    <w:name w:val="B4"/>
    <w:basedOn w:val="List4"/>
    <w:rsid w:val="003A79A7"/>
    <w:pPr>
      <w:overflowPunct/>
      <w:autoSpaceDE/>
      <w:autoSpaceDN/>
      <w:adjustRightInd/>
      <w:spacing w:after="0"/>
      <w:ind w:left="1418" w:hanging="284"/>
      <w:contextualSpacing w:val="0"/>
    </w:pPr>
    <w:rPr>
      <w:rFonts w:eastAsia="Times New Roman"/>
      <w:sz w:val="24"/>
      <w:szCs w:val="24"/>
      <w:lang w:eastAsia="zh-TW"/>
    </w:rPr>
  </w:style>
  <w:style w:type="paragraph" w:styleId="List4">
    <w:name w:val="List 4"/>
    <w:basedOn w:val="Normal"/>
    <w:uiPriority w:val="99"/>
    <w:semiHidden/>
    <w:unhideWhenUsed/>
    <w:rsid w:val="003A79A7"/>
    <w:pPr>
      <w:ind w:left="1132" w:hanging="283"/>
      <w:contextualSpacing/>
    </w:pPr>
  </w:style>
  <w:style w:type="character" w:customStyle="1" w:styleId="B1Char">
    <w:name w:val="B1 Char"/>
    <w:link w:val="B1"/>
    <w:qFormat/>
    <w:rsid w:val="00EA52A7"/>
    <w:rPr>
      <w:rFonts w:ascii="Times New Roman" w:eastAsia="Times New Roman" w:hAnsi="Times New Roman"/>
      <w:sz w:val="24"/>
      <w:szCs w:val="24"/>
      <w:lang w:eastAsia="zh-TW"/>
    </w:rPr>
  </w:style>
  <w:style w:type="character" w:customStyle="1" w:styleId="B2Char">
    <w:name w:val="B2 Char"/>
    <w:link w:val="B2"/>
    <w:qFormat/>
    <w:rsid w:val="00EA52A7"/>
    <w:rPr>
      <w:rFonts w:ascii="Times New Roman" w:eastAsia="Times New Roman" w:hAnsi="Times New Roman"/>
      <w:sz w:val="24"/>
      <w:szCs w:val="24"/>
      <w:lang w:eastAsia="zh-TW"/>
    </w:rPr>
  </w:style>
  <w:style w:type="paragraph" w:styleId="Date">
    <w:name w:val="Date"/>
    <w:aliases w:val="bullet"/>
    <w:basedOn w:val="BodyText"/>
    <w:next w:val="Normal"/>
    <w:link w:val="DateChar"/>
    <w:rsid w:val="00C267E0"/>
    <w:pPr>
      <w:overflowPunct/>
      <w:autoSpaceDE/>
      <w:autoSpaceDN/>
      <w:adjustRightInd/>
      <w:spacing w:after="0" w:line="0" w:lineRule="atLeast"/>
      <w:ind w:left="1440" w:hanging="360"/>
    </w:pPr>
    <w:rPr>
      <w:rFonts w:eastAsia="Times New Roman"/>
      <w:b/>
      <w:bCs/>
      <w:color w:val="538135" w:themeColor="accent6" w:themeShade="BF"/>
      <w:sz w:val="21"/>
      <w:szCs w:val="21"/>
      <w:lang w:eastAsia="zh-TW"/>
    </w:rPr>
  </w:style>
  <w:style w:type="character" w:customStyle="1" w:styleId="DateChar">
    <w:name w:val="Date Char"/>
    <w:aliases w:val="bullet Char"/>
    <w:basedOn w:val="DefaultParagraphFont"/>
    <w:link w:val="Date"/>
    <w:rsid w:val="00C267E0"/>
    <w:rPr>
      <w:rFonts w:ascii="Times New Roman" w:eastAsia="Times New Roman" w:hAnsi="Times New Roman"/>
      <w:b/>
      <w:bCs/>
      <w:color w:val="538135" w:themeColor="accent6" w:themeShade="BF"/>
      <w:sz w:val="21"/>
      <w:szCs w:val="21"/>
      <w:lang w:eastAsia="zh-TW"/>
    </w:rPr>
  </w:style>
  <w:style w:type="paragraph" w:styleId="NormalWeb">
    <w:name w:val="Normal (Web)"/>
    <w:basedOn w:val="Normal"/>
    <w:uiPriority w:val="99"/>
    <w:unhideWhenUsed/>
    <w:rsid w:val="00C267E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character" w:styleId="Strong">
    <w:name w:val="Strong"/>
    <w:basedOn w:val="DefaultParagraphFont"/>
    <w:uiPriority w:val="22"/>
    <w:qFormat/>
    <w:rsid w:val="008041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A6F5D-BA84-4247-8877-E014173825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10879</CharactersWithSpaces>
  <SharedDoc>false</SharedDoc>
  <HyperlinkBase/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Ofinno (Hsin-Hsi Tsai)</dc:creator>
  <cp:keywords/>
  <dc:description/>
  <cp:lastModifiedBy>Ofinno (Hsin-Hsi Tsai)</cp:lastModifiedBy>
  <cp:revision>11</cp:revision>
  <dcterms:created xsi:type="dcterms:W3CDTF">2025-05-08T22:34:00Z</dcterms:created>
  <dcterms:modified xsi:type="dcterms:W3CDTF">2025-05-08T22:37:00Z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